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Engagement – Petroleum Engineer – Italy Milan</w:t>
      </w:r>
    </w:p>
    <w:p>
      <w:pPr>
        <w:pStyle w:val="BodyText"/>
      </w:pPr>
      <w:r>
        <w:t xml:space="preserve">Document Reference: PO-ITM-2025-04872</w:t>
      </w:r>
    </w:p>
    <w:bookmarkEnd w:id="20"/>
    <w:p>
      <w:pPr>
        <w:pStyle w:val="BodyText"/>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Italy</w:t>
      </w:r>
      <w:r>
        <w:br/>
      </w:r>
      <w:r>
        <w:rPr>
          <w:bCs/>
          <w:b/>
        </w:rPr>
        <w:t xml:space="preserve">City of Execution:</w:t>
      </w:r>
      <w:r>
        <w:t xml:space="preserve"> </w:t>
      </w:r>
      <w:r>
        <w:t xml:space="preserve">Milan (Milano), Lombardia</w:t>
      </w:r>
      <w:r>
        <w:br/>
      </w:r>
      <w:r>
        <w:rPr>
          <w:bCs/>
          <w:b/>
        </w:rPr>
        <w:t xml:space="preserve">Currency:</w:t>
      </w:r>
      <w:r>
        <w:t xml:space="preserve"> </w:t>
      </w:r>
      <w:r>
        <w:t xml:space="preserve">EUR (€)</w:t>
      </w:r>
    </w:p>
    <w:bookmarkStart w:id="21" w:name="purchasing-entity-buyer"/>
    <w:p>
      <w:pPr>
        <w:pStyle w:val="Heading2"/>
      </w:pPr>
      <w:r>
        <w:t xml:space="preserve">1. Purchasing Entity (Buyer)</w:t>
      </w:r>
    </w:p>
    <w:p>
      <w:pPr>
        <w:pStyle w:val="FirstParagraph"/>
      </w:pPr>
      <w:r>
        <w:rPr>
          <w:bCs/>
          <w:b/>
        </w:rPr>
        <w:t xml:space="preserve">Eni S.p.A. – Exploration &amp; Production Division</w:t>
      </w:r>
      <w:r>
        <w:br/>
      </w:r>
      <w:r>
        <w:t xml:space="preserve">Via San Raffaele 30, 20154 Milan (Milano), Italy</w:t>
      </w:r>
      <w:r>
        <w:br/>
      </w:r>
      <w:r>
        <w:t xml:space="preserve">VAT Number (Partita IVA): IT02402640159</w:t>
      </w:r>
      <w:r>
        <w:br/>
      </w:r>
      <w:r>
        <w:t xml:space="preserve">Chamber of Commerce: Milano, Reg. Imp. MI-1953-0001234</w:t>
      </w:r>
      <w:r>
        <w:br/>
      </w:r>
      <w:r>
        <w:t xml:space="preserve">Contact: Procurement Department – Engineering Services Unit</w:t>
      </w:r>
      <w:r>
        <w:br/>
      </w:r>
      <w:r>
        <w:t xml:space="preserve">Email: procurement.eng@eni.it | Tel: +39 02 8999 1234</w:t>
      </w:r>
    </w:p>
    <w:bookmarkEnd w:id="21"/>
    <w:bookmarkStart w:id="22" w:name="supplier-service-provider-seller"/>
    <w:p>
      <w:pPr>
        <w:pStyle w:val="Heading2"/>
      </w:pPr>
      <w:r>
        <w:t xml:space="preserve">2. Supplier / Service Provider (Seller)</w:t>
      </w:r>
    </w:p>
    <w:p>
      <w:pPr>
        <w:pStyle w:val="FirstParagraph"/>
      </w:pPr>
      <w:r>
        <w:rPr>
          <w:bCs/>
          <w:b/>
        </w:rPr>
        <w:t xml:space="preserve">GeoTech Professional Services S.r.l.</w:t>
      </w:r>
      <w:r>
        <w:br/>
      </w:r>
      <w:r>
        <w:t xml:space="preserve">Via Paolo Sarpi 28, 20154 Milan (Milano), Italy</w:t>
      </w:r>
      <w:r>
        <w:br/>
      </w:r>
      <w:r>
        <w:t xml:space="preserve">VAT Number (Partita IVA): IT09876543210</w:t>
      </w:r>
      <w:r>
        <w:br/>
      </w:r>
      <w:r>
        <w:t xml:space="preserve">Chamber of Commerce: Milano, Reg. Imp. MI-2019-0056789</w:t>
      </w:r>
      <w:r>
        <w:br/>
      </w:r>
      <w:r>
        <w:t xml:space="preserve">Contact: Dr. Marco Bellini, Managing Director</w:t>
      </w:r>
      <w:r>
        <w:br/>
      </w:r>
      <w:r>
        <w:t xml:space="preserve">Email: info@geotech-professional.it | Tel: +39 02 4567 8901</w:t>
      </w:r>
    </w:p>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Eni S.p.A. for the engagement of a qualified</w:t>
      </w:r>
      <w:r>
        <w:t xml:space="preserve"> </w:t>
      </w:r>
      <w:r>
        <w:t xml:space="preserve">Petroleum Engineer</w:t>
      </w:r>
      <w:r>
        <w:t xml:space="preserve"> </w:t>
      </w:r>
      <w:r>
        <w:t xml:space="preserve">to provide specialized technical consulting and operational support services. The</w:t>
      </w:r>
      <w:r>
        <w:t xml:space="preserve"> </w:t>
      </w:r>
      <w:r>
        <w:t xml:space="preserve">Petroleum Engineer</w:t>
      </w:r>
      <w:r>
        <w:t xml:space="preserve"> </w:t>
      </w:r>
      <w:r>
        <w:t xml:space="preserve">shall be physically based and perform all duties within the city of</w:t>
      </w:r>
      <w:r>
        <w:t xml:space="preserve"> </w:t>
      </w:r>
      <w:r>
        <w:t xml:space="preserve">Italy Milan</w:t>
      </w:r>
      <w:r>
        <w:t xml:space="preserve">, specifically at the Eni corporate headquarters and associated field offices located in the metropolitan area of Milano, Lombardia, Italy. The scope of work encompasses reservoir modeling, well optimization analysis, production forecasting, and technical due diligence for upstream hydrocarbon assets.</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Reservoir Engineering Analysis &amp; Modeling – Petroleum Engineer (Senior Level, 15+ years experience)</w:t>
            </w:r>
          </w:p>
        </w:tc>
        <w:tc>
          <w:tcPr/>
          <w:p>
            <w:pPr>
              <w:pStyle w:val="Compact"/>
              <w:jc w:val="left"/>
            </w:pPr>
            <w:r>
              <w:t xml:space="preserve">6 months</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Well Performance Optimization &amp; Completion Design Review – Petroleum Engineer</w:t>
            </w:r>
          </w:p>
        </w:tc>
        <w:tc>
          <w:tcPr/>
          <w:p>
            <w:pPr>
              <w:pStyle w:val="Compact"/>
              <w:jc w:val="left"/>
            </w:pPr>
            <w:r>
              <w:t xml:space="preserve">3 months</w:t>
            </w:r>
          </w:p>
        </w:tc>
        <w:tc>
          <w:tcPr/>
          <w:p>
            <w:pPr>
              <w:pStyle w:val="Compact"/>
              <w:jc w:val="left"/>
            </w:pPr>
            <w:r>
              <w:t xml:space="preserve">€11,000.00</w:t>
            </w:r>
          </w:p>
        </w:tc>
        <w:tc>
          <w:tcPr/>
          <w:p>
            <w:pPr>
              <w:pStyle w:val="Compact"/>
              <w:jc w:val="left"/>
            </w:pPr>
            <w:r>
              <w:t xml:space="preserve">3</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Technical Due Diligence for Asset Acquisition – Petroleum Engineer (On-site, Milan HQ)</w:t>
            </w:r>
          </w:p>
        </w:tc>
        <w:tc>
          <w:tcPr/>
          <w:p>
            <w:pPr>
              <w:pStyle w:val="Compact"/>
              <w:jc w:val="left"/>
            </w:pPr>
            <w:r>
              <w:t xml:space="preserve">2 months</w:t>
            </w:r>
          </w:p>
        </w:tc>
        <w:tc>
          <w:tcPr/>
          <w:p>
            <w:pPr>
              <w:pStyle w:val="Compact"/>
              <w:jc w:val="left"/>
            </w:pPr>
            <w:r>
              <w:t xml:space="preserve">€13,500.00</w:t>
            </w:r>
          </w:p>
        </w:tc>
        <w:tc>
          <w:tcPr/>
          <w:p>
            <w:pPr>
              <w:pStyle w:val="Compact"/>
              <w:jc w:val="left"/>
            </w:pPr>
            <w:r>
              <w:t xml:space="preserve">2</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Production Forecasting &amp; Decline Curve Analysis – Petroleum Engineer</w:t>
            </w:r>
          </w:p>
        </w:tc>
        <w:tc>
          <w:tcPr/>
          <w:p>
            <w:pPr>
              <w:pStyle w:val="Compact"/>
              <w:jc w:val="left"/>
            </w:pPr>
            <w:r>
              <w:t xml:space="preserve">4 months</w:t>
            </w:r>
          </w:p>
        </w:tc>
        <w:tc>
          <w:tcPr/>
          <w:p>
            <w:pPr>
              <w:pStyle w:val="Compact"/>
              <w:jc w:val="left"/>
            </w:pPr>
            <w:r>
              <w:t xml:space="preserve">€10,500.00</w:t>
            </w:r>
          </w:p>
        </w:tc>
        <w:tc>
          <w:tcPr/>
          <w:p>
            <w:pPr>
              <w:pStyle w:val="Compact"/>
              <w:jc w:val="left"/>
            </w:pPr>
            <w:r>
              <w:t xml:space="preserve">4</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Regulatory Compliance Reporting (Italian Ministry of Transition Ecological) – Petroleum Engineer</w:t>
            </w:r>
          </w:p>
        </w:tc>
        <w:tc>
          <w:tcPr/>
          <w:p>
            <w:pPr>
              <w:pStyle w:val="Compact"/>
              <w:jc w:val="left"/>
            </w:pPr>
            <w:r>
              <w:t xml:space="preserve">1 month</w:t>
            </w:r>
          </w:p>
        </w:tc>
        <w:tc>
          <w:tcPr/>
          <w:p>
            <w:pPr>
              <w:pStyle w:val="Compact"/>
              <w:jc w:val="left"/>
            </w:pPr>
            <w:r>
              <w:t xml:space="preserve">€9,800.00</w:t>
            </w:r>
          </w:p>
        </w:tc>
        <w:tc>
          <w:tcPr/>
          <w:p>
            <w:pPr>
              <w:pStyle w:val="Compact"/>
              <w:jc w:val="left"/>
            </w:pPr>
            <w:r>
              <w:t xml:space="preserve">1</w:t>
            </w:r>
          </w:p>
        </w:tc>
        <w:tc>
          <w:tcPr/>
          <w:p>
            <w:pPr>
              <w:pStyle w:val="Compact"/>
              <w:jc w:val="left"/>
            </w:pPr>
            <w:r>
              <w:t xml:space="preserve">€9,800.00</w:t>
            </w:r>
          </w:p>
        </w:tc>
      </w:tr>
      <w:tr>
        <w:tc>
          <w:tcPr>
            <w:gridSpan w:val="5"/>
          </w:tcPr>
          <w:p>
            <w:pPr>
              <w:pStyle w:val="Compact"/>
              <w:jc w:val="right"/>
            </w:pPr>
            <w:r>
              <w:t xml:space="preserve">TOTAL AMOUNT (excl. VAT)</w:t>
            </w:r>
          </w:p>
        </w:tc>
        <w:tc>
          <w:tcPr/>
          <w:p>
            <w:pPr>
              <w:pStyle w:val="Compact"/>
              <w:jc w:val="left"/>
            </w:pPr>
            <w:r>
              <w:t xml:space="preserve">€186,800.00</w:t>
            </w:r>
          </w:p>
        </w:tc>
      </w:tr>
      <w:tr>
        <w:tc>
          <w:tcPr>
            <w:gridSpan w:val="5"/>
          </w:tcPr>
          <w:p>
            <w:pPr>
              <w:pStyle w:val="Compact"/>
              <w:jc w:val="right"/>
            </w:pPr>
            <w:r>
              <w:t xml:space="preserve">VAT (22% – Italian Standard Rate)</w:t>
            </w:r>
          </w:p>
        </w:tc>
        <w:tc>
          <w:tcPr/>
          <w:p>
            <w:pPr>
              <w:pStyle w:val="Compact"/>
              <w:jc w:val="left"/>
            </w:pPr>
            <w:r>
              <w:t xml:space="preserve">€41,096.00</w:t>
            </w:r>
          </w:p>
        </w:tc>
      </w:tr>
      <w:tr>
        <w:tc>
          <w:tcPr>
            <w:gridSpan w:val="5"/>
          </w:tcPr>
          <w:p>
            <w:pPr>
              <w:pStyle w:val="Compact"/>
              <w:jc w:val="right"/>
            </w:pPr>
            <w:r>
              <w:t xml:space="preserve">GRAND TOTAL (incl. VAT)</w:t>
            </w:r>
          </w:p>
        </w:tc>
        <w:tc>
          <w:tcPr/>
          <w:p>
            <w:pPr>
              <w:pStyle w:val="Compact"/>
              <w:jc w:val="left"/>
            </w:pPr>
            <w:r>
              <w:t xml:space="preserve">€227,896.00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Milan (Milano), Italy.</w:t>
      </w:r>
    </w:p>
    <w:p>
      <w:pPr>
        <w:numPr>
          <w:ilvl w:val="0"/>
          <w:numId w:val="1001"/>
        </w:numPr>
        <w:pStyle w:val="Compact"/>
      </w:pPr>
      <w:r>
        <w:rPr>
          <w:bCs/>
          <w:b/>
        </w:rPr>
        <w:t xml:space="preserve">Place of Performance:</w:t>
      </w:r>
      <w:r>
        <w:t xml:space="preserve"> </w:t>
      </w:r>
      <w:r>
        <w:t xml:space="preserve">All services rendered by the Petroleum Engineer shall be executed at the Buyer's premises located in Italy Milan, or at such other locations within the Milan metropolitan area as mutually agreed in writing. The Petroleum Engineer shall comply with all Italian labor regulations, workplace safety standards (D.Lgs. 81/2008), and environmental compliance requirements applicable in the region of Lombardia.</w:t>
      </w:r>
    </w:p>
    <w:p>
      <w:pPr>
        <w:numPr>
          <w:ilvl w:val="0"/>
          <w:numId w:val="1001"/>
        </w:numPr>
        <w:pStyle w:val="Compact"/>
      </w:pPr>
      <w:r>
        <w:rPr>
          <w:bCs/>
          <w:b/>
        </w:rPr>
        <w:t xml:space="preserve">Payment Terms:</w:t>
      </w:r>
      <w:r>
        <w:t xml:space="preserve"> </w:t>
      </w:r>
      <w:r>
        <w:t xml:space="preserve">Payment shall be made within 60 (sixty) calendar days from the date of receipt of a valid invoice, via bank transfer to the account designated by the Supplier. Invoices must reference this Purchase Order number (PO-ITM-2025-04872) and include the Supplier's Partita IVA. Late payments shall accrue interest at the rate established by Italian law (Legge 192/1998).</w:t>
      </w:r>
    </w:p>
    <w:p>
      <w:pPr>
        <w:numPr>
          <w:ilvl w:val="0"/>
          <w:numId w:val="1001"/>
        </w:numPr>
        <w:pStyle w:val="Compact"/>
      </w:pPr>
      <w:r>
        <w:rPr>
          <w:bCs/>
          <w:b/>
        </w:rPr>
        <w:t xml:space="preserve">Qualification Requirements:</w:t>
      </w:r>
      <w:r>
        <w:t xml:space="preserve"> </w:t>
      </w:r>
      <w:r>
        <w:t xml:space="preserve">The Petroleum Engineer engaged under this Purchase Order must hold a recognized degree in Petroleum Engineering or a related discipline, possess a minimum of fifteen (15) years of professional experience in upstream oil and gas operations, and be registered with the relevant Italian professional order (Ordine degli Ingegneri di Milano) where applicable.</w:t>
      </w:r>
    </w:p>
    <w:p>
      <w:pPr>
        <w:numPr>
          <w:ilvl w:val="0"/>
          <w:numId w:val="1001"/>
        </w:numPr>
        <w:pStyle w:val="Compact"/>
      </w:pPr>
      <w:r>
        <w:rPr>
          <w:bCs/>
          <w:b/>
        </w:rPr>
        <w:t xml:space="preserve">Confidentiality:</w:t>
      </w:r>
      <w:r>
        <w:t xml:space="preserve"> </w:t>
      </w:r>
      <w:r>
        <w:t xml:space="preserve">The Petroleum Engineer and the Supplier shall maintain strict confidentiality regarding all proprietary data, reservoir information, and commercial terms disclosed by the Buyer. This obligation shall survive the termination of this Purchase Order for a period of five (5) years, in compliance with Italian data protection regulations (GDPR and D.Lgs. 196/2003).</w:t>
      </w:r>
    </w:p>
    <w:p>
      <w:pPr>
        <w:numPr>
          <w:ilvl w:val="0"/>
          <w:numId w:val="1001"/>
        </w:numPr>
        <w:pStyle w:val="Compact"/>
      </w:pPr>
      <w:r>
        <w:rPr>
          <w:bCs/>
          <w:b/>
        </w:rPr>
        <w:t xml:space="preserve">Intellectual Property:</w:t>
      </w:r>
      <w:r>
        <w:t xml:space="preserve"> </w:t>
      </w:r>
      <w:r>
        <w:t xml:space="preserve">All reports, models, analyses, and deliverables produced by the Petroleum Engineer in the course of performing services under this Purchase Order shall be the exclusive property of the Buyer, Eni S.p.A., located in Italy Milan.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Italy Milan or the broader Italian territory.</w:t>
      </w:r>
    </w:p>
    <w:p>
      <w:pPr>
        <w:numPr>
          <w:ilvl w:val="0"/>
          <w:numId w:val="1001"/>
        </w:numPr>
        <w:pStyle w:val="Compact"/>
      </w:pPr>
      <w:r>
        <w:rPr>
          <w:bCs/>
          <w:b/>
        </w:rPr>
        <w:t xml:space="preserve">Anti-Corruption:</w:t>
      </w:r>
      <w:r>
        <w:t xml:space="preserve"> </w:t>
      </w:r>
      <w:r>
        <w:t xml:space="preserve">The Supplier and the Petroleum Engineer warrant compliance with all applicable anti-corruption and anti-money laundering laws of Italy, including D.Lgs. 231/2001 and the Italian Penal Code provisions.</w:t>
      </w:r>
    </w:p>
    <w:bookmarkEnd w:id="25"/>
    <w:bookmarkStart w:id="26" w:name="delivery-and-acceptance"/>
    <w:p>
      <w:pPr>
        <w:pStyle w:val="Heading2"/>
      </w:pPr>
      <w:r>
        <w:t xml:space="preserve">6. Delivery and Acceptance</w:t>
      </w:r>
    </w:p>
    <w:p>
      <w:pPr>
        <w:pStyle w:val="FirstParagraph"/>
      </w:pPr>
      <w:r>
        <w:t xml:space="preserve">All technical deliverables, including but not limited to reservoir simulation reports, well optimization recommendations, and production forecasts prepared by the Petroleum Engineer, shall be submitted to the Buyer's Engineering Services Unit in Italy Milan in both digital (PDF and native file formats) and hard-copy form. The Buyer shall have fifteen (15) business days from receipt to review and accept or reject each deliverable. Rejection must be accompanied by a written statement specifying the deficiencies requiring correction.</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both parties acknowledge and agree to all terms, conditions, and obligations set forth in this Purchase Order for the engagement of the Petroleum Engineer in Italy Milan.</w:t>
      </w:r>
    </w:p>
    <w:bookmarkEnd w:id="27"/>
    <w:p>
      <w:pPr>
        <w:pStyle w:val="BodyText"/>
      </w:pPr>
      <w:r>
        <w:rPr>
          <w:bCs/>
          <w:b/>
        </w:rPr>
        <w:t xml:space="preserve">For the Buyer (Eni S.p.A.)</w:t>
      </w:r>
      <w:r>
        <w:br/>
      </w:r>
      <w:r>
        <w:t xml:space="preserve">Name: ___________________________</w:t>
      </w:r>
      <w:r>
        <w:br/>
      </w:r>
      <w:r>
        <w:t xml:space="preserve">Title: Head of Procurement – Engineering</w:t>
      </w:r>
      <w:r>
        <w:br/>
      </w:r>
      <w:r>
        <w:t xml:space="preserve">Date: ___________________________</w:t>
      </w:r>
    </w:p>
    <w:p>
      <w:pPr>
        <w:pStyle w:val="BodyText"/>
      </w:pPr>
      <w:r>
        <w:rPr>
          <w:bCs/>
          <w:b/>
        </w:rPr>
        <w:t xml:space="preserve">For the Supplier (GeoTech Professional Services S.r.l.)</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(PO-ITM-2025-04872) is a legally binding document issued under Italian commercial law. It pertains to the professional services of a Petroleum Engineer to be performed in Italy Milan. All communications regarding this Purchase Order shall be directed to the Procurement Department, Eni S.p.A., Via San Raffaele 30, 20154 Milan, Italy. Unauthorized reproduction or distribution of this document is prohibited.</w:t>
      </w:r>
    </w:p>
    <w:p>
      <w:pPr>
        <w:pStyle w:val="BodyText"/>
      </w:pPr>
      <w:r>
        <w:t xml:space="preserve">Document generated on 14 June 2025 | Page 1 of 1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Italy Milan</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file>