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PO No: MA-CAS-PE-2025-0047</w:t>
      </w:r>
    </w:p>
    <w:p>
      <w:pPr>
        <w:pStyle w:val="BodyText"/>
      </w:pPr>
      <w:r>
        <w:t xml:space="preserve">Petroleum Engineer Services</w:t>
      </w:r>
      <w:r>
        <w:t xml:space="preserve"> </w:t>
      </w:r>
      <w:r>
        <w:t xml:space="preserve"> </w:t>
      </w:r>
      <w:r>
        <w:t xml:space="preserve"> </w:t>
      </w:r>
      <w:r>
        <w:t xml:space="preserve">Morocco Casablanca</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Atlas Energy &amp; Resources S.A.</w:t>
      </w:r>
      <w:r>
        <w:br/>
      </w:r>
      <w:r>
        <w:t xml:space="preserve">12, Boulevard Mohammed V</w:t>
      </w:r>
      <w:r>
        <w:br/>
      </w:r>
      <w:r>
        <w:t xml:space="preserve">Casablanca 20000, Morocco</w:t>
      </w:r>
      <w:r>
        <w:br/>
      </w:r>
      <w:r>
        <w:t xml:space="preserve">R.C. Casablanca: 458 213</w:t>
      </w:r>
      <w:r>
        <w:br/>
      </w:r>
      <w:r>
        <w:t xml:space="preserve">ICE: 002345678000045</w:t>
      </w:r>
      <w:r>
        <w:br/>
      </w:r>
      <w:r>
        <w:t xml:space="preserve">TIN: 40567890</w:t>
      </w:r>
      <w:r>
        <w:br/>
      </w:r>
      <w:r>
        <w:t xml:space="preserve">Contact: Mr. Youssef El Amrani</w:t>
      </w:r>
      <w:r>
        <w:br/>
      </w:r>
      <w:r>
        <w:t xml:space="preserve">Email: procurement@atlasenergy.ma</w:t>
      </w:r>
      <w:r>
        <w:br/>
      </w:r>
      <w:r>
        <w:t xml:space="preserve">Phone: +212 522-345-678</w:t>
      </w:r>
    </w:p>
    <w:bookmarkEnd w:id="21"/>
    <w:bookmarkStart w:id="22" w:name="supplier-service-provider-seller"/>
    <w:p>
      <w:pPr>
        <w:pStyle w:val="Heading3"/>
      </w:pPr>
      <w:r>
        <w:t xml:space="preserve">Supplier / Service Provider (Seller)</w:t>
      </w:r>
    </w:p>
    <w:p>
      <w:pPr>
        <w:pStyle w:val="FirstParagraph"/>
      </w:pPr>
      <w:r>
        <w:rPr>
          <w:bCs/>
          <w:b/>
        </w:rPr>
        <w:t xml:space="preserve">North Africa Petroleum Consulting Group</w:t>
      </w:r>
      <w:r>
        <w:br/>
      </w:r>
      <w:r>
        <w:t xml:space="preserve">45, Avenue Hassan II, 3rd Floor</w:t>
      </w:r>
      <w:r>
        <w:br/>
      </w:r>
      <w:r>
        <w:t xml:space="preserve">Casablanca 20100, Morocco</w:t>
      </w:r>
      <w:r>
        <w:br/>
      </w:r>
      <w:r>
        <w:t xml:space="preserve">R.C. Casablanca: 782 456</w:t>
      </w:r>
      <w:r>
        <w:br/>
      </w:r>
      <w:r>
        <w:t xml:space="preserve">ICE: 003456789000078</w:t>
      </w:r>
      <w:r>
        <w:br/>
      </w:r>
      <w:r>
        <w:t xml:space="preserve">TIN: 51234567</w:t>
      </w:r>
      <w:r>
        <w:br/>
      </w:r>
      <w:r>
        <w:t xml:space="preserve">Contact: Dr. Fatima Zahra Benali</w:t>
      </w:r>
      <w:r>
        <w:br/>
      </w:r>
      <w:r>
        <w:t xml:space="preserve">Email: contracts@napcg.ma</w:t>
      </w:r>
      <w:r>
        <w:br/>
      </w:r>
      <w:r>
        <w:t xml:space="preserve">Phone: +212 522-987-654</w:t>
      </w:r>
    </w:p>
    <w:bookmarkEnd w:id="22"/>
    <w:bookmarkStart w:id="23" w:name="purchase-order-reference-and-scope"/>
    <w:p>
      <w:pPr>
        <w:pStyle w:val="Heading2"/>
      </w:pPr>
      <w:r>
        <w:t xml:space="preserve">1. Purchase Order Reference and Scope</w:t>
      </w:r>
    </w:p>
    <w:p>
      <w:pPr>
        <w:pStyle w:val="FirstParagraph"/>
      </w:pPr>
      <w:r>
        <w:t xml:space="preserve">This Purchase Order (PO No: MA-CAS-PE-2025-0047) is issued by Atlas Energy &amp; Resources S.A., headquartered in Morocco Casablanca, to North Africa Petroleum Consulting Group for the engagement of a qualified Petroleum Engineer to provide specialized technical services related to reservoir evaluation, well optimization, and production forecasting for the Oued Zem onshore petroleum field located in the central region of Morocco. This Purchase Order constitutes a binding agreement between the two parties for the duration and scope described herein.</w:t>
      </w:r>
    </w:p>
    <w:bookmarkEnd w:id="23"/>
    <w:bookmarkStart w:id="24"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Reservoir characterization and volumetric analysis by a certified Petroleum Engineer for the Oued Zem field, including porosity, permeability, and saturation modeling.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Well performance optimization and production decline curve analysis conducted by the assigned Petroleum Engineer over a six-month engagement period in Morocco Casablanca.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03</w:t>
            </w:r>
          </w:p>
        </w:tc>
        <w:tc>
          <w:tcPr/>
          <w:p>
            <w:pPr>
              <w:pStyle w:val="Compact"/>
              <w:jc w:val="left"/>
            </w:pPr>
            <w:r>
              <w:t xml:space="preserve">Preparation of a comprehensive technical report on enhanced oil recovery (EOR) feasibility, authored and reviewed by the Petroleum Engineer, to be delivered to the buyer's office in Morocco Casablanca.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On-site inspection and data acquisition at the Oued Zem well pads, requiring the Petroleum Engineer to be physically present for a minimum of 40 working days.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Training and knowledge transfer sessions for the buyer's in-house engineering team in Morocco Casablanca, delivered by the Petroleum Engineer over five full-day workshops.</w:t>
            </w:r>
          </w:p>
        </w:tc>
        <w:tc>
          <w:tcPr/>
          <w:p>
            <w:pPr>
              <w:pStyle w:val="Compact"/>
              <w:jc w:val="left"/>
            </w:pPr>
            <w:r>
              <w:t xml:space="preserve">5</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90,000.00</w:t>
            </w:r>
          </w:p>
        </w:tc>
      </w:tr>
      <w:tr>
        <w:tc>
          <w:tcPr>
            <w:gridSpan w:val="5"/>
          </w:tcPr>
          <w:p>
            <w:pPr>
              <w:pStyle w:val="Compact"/>
              <w:jc w:val="left"/>
            </w:pPr>
            <w:r>
              <w:t xml:space="preserve">Subtotal</w:t>
            </w:r>
          </w:p>
        </w:tc>
        <w:tc>
          <w:tcPr/>
          <w:p>
            <w:pPr>
              <w:pStyle w:val="Compact"/>
              <w:jc w:val="left"/>
            </w:pPr>
            <w:r>
              <w:t xml:space="preserve">1,145,000.00</w:t>
            </w:r>
          </w:p>
        </w:tc>
      </w:tr>
      <w:tr>
        <w:tc>
          <w:tcPr>
            <w:gridSpan w:val="5"/>
          </w:tcPr>
          <w:p>
            <w:pPr>
              <w:pStyle w:val="Compact"/>
              <w:jc w:val="left"/>
            </w:pPr>
            <w:r>
              <w:t xml:space="preserve">VAT (20% - Moroccan Tax Code)</w:t>
            </w:r>
          </w:p>
        </w:tc>
        <w:tc>
          <w:tcPr/>
          <w:p>
            <w:pPr>
              <w:pStyle w:val="Compact"/>
              <w:jc w:val="left"/>
            </w:pPr>
            <w:r>
              <w:t xml:space="preserve">229,000.00</w:t>
            </w:r>
          </w:p>
        </w:tc>
      </w:tr>
      <w:tr>
        <w:tc>
          <w:tcPr>
            <w:gridSpan w:val="5"/>
          </w:tcPr>
          <w:p>
            <w:pPr>
              <w:pStyle w:val="Compact"/>
              <w:jc w:val="left"/>
            </w:pPr>
            <w:r>
              <w:t xml:space="preserve">Grand Total (MAD)</w:t>
            </w:r>
          </w:p>
        </w:tc>
        <w:tc>
          <w:tcPr/>
          <w:p>
            <w:pPr>
              <w:pStyle w:val="Compact"/>
              <w:jc w:val="left"/>
            </w:pPr>
            <w:r>
              <w:t xml:space="preserve">1,374,000.00</w:t>
            </w:r>
          </w:p>
        </w:tc>
      </w:tr>
    </w:tbl>
    <w:bookmarkEnd w:id="24"/>
    <w:bookmarkStart w:id="32" w:name="terms-and-conditions"/>
    <w:p>
      <w:pPr>
        <w:pStyle w:val="Heading2"/>
      </w:pPr>
      <w:r>
        <w:t xml:space="preserve">3. Terms and Conditions</w:t>
      </w:r>
    </w:p>
    <w:bookmarkStart w:id="25" w:name="scope-and-qualification"/>
    <w:p>
      <w:pPr>
        <w:pStyle w:val="Heading3"/>
      </w:pPr>
      <w:r>
        <w:t xml:space="preserve">3.1 Scope and Qualification</w:t>
      </w:r>
    </w:p>
    <w:p>
      <w:pPr>
        <w:pStyle w:val="FirstParagraph"/>
      </w:pPr>
      <w:r>
        <w:t xml:space="preserve">The Petroleum Engineer engaged under this Purchase Order must hold a minimum of a Master's degree in Petroleum Engineering or a closely related discipline from an accredited institution, along with a minimum of ten (10) years of professional experience in onshore petroleum operations in North Africa. The Petroleum Engineer must be registered with the Moroccan Order of Engineers (Ordre des Ingénieurs du Maroc) and must possess a valid professional license to practice petroleum engineering within the Kingdom of Morocco. All technical deliverables produced by the Petroleum Engineer shall comply with the standards set forth by the Moroccan Ministry of Energy, Transition and Environmental Development.</w:t>
      </w:r>
    </w:p>
    <w:bookmarkEnd w:id="25"/>
    <w:bookmarkStart w:id="26" w:name="place-of-performance"/>
    <w:p>
      <w:pPr>
        <w:pStyle w:val="Heading3"/>
      </w:pPr>
      <w:r>
        <w:t xml:space="preserve">3.2 Place of Performance</w:t>
      </w:r>
    </w:p>
    <w:p>
      <w:pPr>
        <w:pStyle w:val="FirstParagraph"/>
      </w:pPr>
      <w:r>
        <w:t xml:space="preserve">All administrative meetings, report submissions, and training sessions under this Purchase Order shall take place at the buyer's principal office located in Morocco Casablanca, specifically at 12, Boulevard Mohammed V, Casablanca 20000. Fieldwork and on-site inspections shall be conducted at the Oued Zem petroleum field. The Petroleum Engineer is expected to maintain a primary working base in Morocco Casablanca for the duration of the contract to ensure timely availability for client meetings and regulatory filings.</w:t>
      </w:r>
    </w:p>
    <w:bookmarkEnd w:id="26"/>
    <w:bookmarkStart w:id="27" w:name="payment-terms"/>
    <w:p>
      <w:pPr>
        <w:pStyle w:val="Heading3"/>
      </w:pPr>
      <w:r>
        <w:t xml:space="preserve">3.3 Payment Terms</w:t>
      </w:r>
    </w:p>
    <w:p>
      <w:pPr>
        <w:pStyle w:val="FirstParagraph"/>
      </w:pPr>
      <w:r>
        <w:t xml:space="preserve">Payment for services rendered under this Purchase Order shall be made in Moroccan Dirhams (MAD) via bank transfer to the supplier's designated account at Bank of Africa (BMCE), Casablanca branch. The payment schedule is as follows: (a) 30% advance payment upon signature of this Purchase Order; (b) 40% upon completion and acceptance of the reservoir characterization report; (c) 30% upon final delivery and acceptance of the EOR feasibility report and completion of all training sessions. Invoices must be submitted to the buyer's finance department in Morocco Casablanca no later than the 5th business day of the month following the service period. Payment shall be processed within thirty (30) calendar days of invoice receipt.</w:t>
      </w:r>
    </w:p>
    <w:bookmarkEnd w:id="27"/>
    <w:bookmarkStart w:id="28" w:name="confidentiality-and-data-protection"/>
    <w:p>
      <w:pPr>
        <w:pStyle w:val="Heading3"/>
      </w:pPr>
      <w:r>
        <w:t xml:space="preserve">3.4 Confidentiality and Data Protection</w:t>
      </w:r>
    </w:p>
    <w:p>
      <w:pPr>
        <w:pStyle w:val="FirstParagraph"/>
      </w:pPr>
      <w:r>
        <w:t xml:space="preserve">The Petroleum Engineer and all personnel of the supplier shall treat all subsurface data, well logs, production records, and proprietary information of Atlas Energy &amp; Resources S.A. as strictly confidential. This obligation survives the termination of this Purchase Order for a period of five (5) years. All data shall be stored on encrypted systems located within the borders of Morocco, in compliance with the Moroccan Law No. 09-08 on the Protection of Personal Data.</w:t>
      </w:r>
    </w:p>
    <w:bookmarkEnd w:id="28"/>
    <w:bookmarkStart w:id="29" w:name="X86bf5f67c47353df591033824c816f94a4d5796"/>
    <w:p>
      <w:pPr>
        <w:pStyle w:val="Heading3"/>
      </w:pPr>
      <w:r>
        <w:t xml:space="preserve">3.5 Health, Safety, and Environmental (HSE) Compliance</w:t>
      </w:r>
    </w:p>
    <w:p>
      <w:pPr>
        <w:pStyle w:val="FirstParagraph"/>
      </w:pPr>
      <w:r>
        <w:t xml:space="preserve">The Petroleum Engineer shall adhere to all HSE protocols established by the buyer and in accordance with Moroccan occupational safety regulations. The supplier shall provide a valid HSE certificate and proof of professional liability insurance with a minimum coverage of 5,000,000 MAD prior to the commencement of any on-site work.</w:t>
      </w:r>
    </w:p>
    <w:bookmarkEnd w:id="29"/>
    <w:bookmarkStart w:id="30" w:name="termination"/>
    <w:p>
      <w:pPr>
        <w:pStyle w:val="Heading3"/>
      </w:pPr>
      <w:r>
        <w:t xml:space="preserve">3.6 Termination</w:t>
      </w:r>
    </w:p>
    <w:p>
      <w:pPr>
        <w:pStyle w:val="FirstParagraph"/>
      </w:pPr>
      <w:r>
        <w:t xml:space="preserve">Either party may terminate this Purchase Order by providing sixty (60) days' written notice to the other party. In the event of termination, the buyer shall pay for all services satisfactorily rendered up to the effective date of termination. Termination for cause may be effected immediately upon written notice if the Petroleum Engineer fails to meet the technical deliverables outlined in this Purchase Order after a thirty-day cure period.</w:t>
      </w:r>
    </w:p>
    <w:bookmarkEnd w:id="30"/>
    <w:bookmarkStart w:id="31" w:name="governing-law-and-dispute-resolution"/>
    <w:p>
      <w:pPr>
        <w:pStyle w:val="Heading3"/>
      </w:pPr>
      <w:r>
        <w:t xml:space="preserve">3.7 Governing Law and Dispute Resolution</w:t>
      </w:r>
    </w:p>
    <w:p>
      <w:pPr>
        <w:pStyle w:val="FirstParagraph"/>
      </w:pPr>
      <w:r>
        <w:t xml:space="preserve">This Purchase Order shall be governed by and construed in accordance with the laws of the Kingdom of Morocco. Any dispute arising from or in connection with this Purchase Order shall be resolved through amicable negotiation. Failing resolution within thirty (30) days, the dispute shall be submitted to the competent commercial courts of Casablanca, Morocco.</w:t>
      </w:r>
    </w:p>
    <w:bookmarkEnd w:id="31"/>
    <w:bookmarkEnd w:id="32"/>
    <w:bookmarkStart w:id="33" w:name="acceptance-and-authorization"/>
    <w:p>
      <w:pPr>
        <w:pStyle w:val="Heading2"/>
      </w:pPr>
      <w:r>
        <w:t xml:space="preserve">4. Acceptance and Authorization</w:t>
      </w:r>
    </w:p>
    <w:p>
      <w:pPr>
        <w:pStyle w:val="FirstParagraph"/>
      </w:pPr>
      <w:r>
        <w:t xml:space="preserve">This Purchase Order is issued in two (2) original copies, one for each party. Both copies carry equal legal weight. By signing below, each party acknowledges and agrees to all terms, conditions, and obligations set forth in this Purchase Order for the engagement of the Petroleum Engineer in Morocco Casablanca.</w:t>
      </w:r>
    </w:p>
    <w:p>
      <w:pPr>
        <w:pStyle w:val="BodyText"/>
      </w:pPr>
      <w:r>
        <w:rPr>
          <w:bCs/>
          <w:b/>
        </w:rPr>
        <w:t xml:space="preserve">For and on behalf of the Buyer:</w:t>
      </w:r>
      <w:r>
        <w:br/>
      </w:r>
      <w:r>
        <w:t xml:space="preserve">Atlas Energy &amp; Resources S.A.</w:t>
      </w:r>
    </w:p>
    <w:p>
      <w:pPr>
        <w:pStyle w:val="BodyText"/>
      </w:pPr>
      <w:r>
        <w:t xml:space="preserve">Signature &amp; Company Seal</w:t>
      </w:r>
    </w:p>
    <w:p>
      <w:pPr>
        <w:pStyle w:val="BodyText"/>
      </w:pPr>
      <w:r>
        <w:t xml:space="preserve">Name: Youssef El Amrani</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the Seller:</w:t>
      </w:r>
      <w:r>
        <w:br/>
      </w:r>
      <w:r>
        <w:t xml:space="preserve">North Africa Petroleum Consulting Group</w:t>
      </w:r>
    </w:p>
    <w:p>
      <w:pPr>
        <w:pStyle w:val="BodyText"/>
      </w:pPr>
      <w:r>
        <w:t xml:space="preserve">Signature &amp; Company Seal</w:t>
      </w:r>
    </w:p>
    <w:p>
      <w:pPr>
        <w:pStyle w:val="BodyText"/>
      </w:pPr>
      <w:r>
        <w:t xml:space="preserve">Name: Dr. Fatima Zahra Benali</w:t>
      </w:r>
    </w:p>
    <w:p>
      <w:pPr>
        <w:pStyle w:val="BodyText"/>
      </w:pPr>
      <w:r>
        <w:t xml:space="preserve">Title: Managing Director</w:t>
      </w:r>
    </w:p>
    <w:p>
      <w:pPr>
        <w:pStyle w:val="BodyText"/>
      </w:pPr>
      <w:r>
        <w:t xml:space="preserve">Date: _______________</w:t>
      </w:r>
    </w:p>
    <w:p>
      <w:pPr>
        <w:pStyle w:val="BodyText"/>
      </w:pPr>
      <w:r>
        <w:t xml:space="preserve">This Purchase Order (PO No: MA-CAS-PE-2025-0047) is valid only when signed and stamped by both parties. All communications regarding this Purchase Order shall be directed to the respective offices in Morocco Casablanca. Unauthorized reproduction or distribution of this document is prohibited.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Morocco Casablanca</dc:title>
  <dc:creator/>
  <dc:language>en</dc:language>
  <cp:keywords/>
  <dcterms:created xsi:type="dcterms:W3CDTF">2026-10-10T08:34:47Z</dcterms:created>
  <dcterms:modified xsi:type="dcterms:W3CDTF">2026-10-10T08:34:47Z</dcterms:modified>
</cp:coreProperties>
</file>

<file path=docProps/custom.xml><?xml version="1.0" encoding="utf-8"?>
<Properties xmlns="http://schemas.openxmlformats.org/officeDocument/2006/custom-properties" xmlns:vt="http://schemas.openxmlformats.org/officeDocument/2006/docPropsVTypes"/>
</file>