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myanmar-energy-petroleum-services-ltd."/>
    <w:p>
      <w:pPr>
        <w:pStyle w:val="Heading1"/>
      </w:pPr>
      <w:r>
        <w:t xml:space="preserve">MYANMAR ENERGY &amp; PETROLEUM SERVICES LTD.</w:t>
      </w:r>
    </w:p>
    <w:p>
      <w:pPr>
        <w:pStyle w:val="FirstParagraph"/>
      </w:pPr>
      <w:r>
        <w:t xml:space="preserve">Office No. 1204, Level 12, One Raffles Tower, No. 131 Strand Road, Sule Township</w:t>
      </w:r>
    </w:p>
    <w:p>
      <w:pPr>
        <w:pStyle w:val="BodyText"/>
      </w:pPr>
      <w:r>
        <w:t xml:space="preserve">Yangon, Myanmar 11131 | Tel: +95-1-234-5678 | Email: procurement@myanmarenergy.com.mm</w:t>
      </w:r>
    </w:p>
    <w:p>
      <w:pPr>
        <w:pStyle w:val="BodyText"/>
      </w:pPr>
      <w:r>
        <w:t xml:space="preserve">Tax Registration No: 312456789 | Company Reg. No: 2019-045678</w:t>
      </w:r>
    </w:p>
    <w:bookmarkEnd w:id="20"/>
    <w:p>
      <w:pPr>
        <w:pStyle w:val="BodyText"/>
      </w:pPr>
      <w:r>
        <w:t xml:space="preserve">Purchase Order</w:t>
      </w:r>
    </w:p>
    <w:p>
      <w:pPr>
        <w:pStyle w:val="BodyText"/>
      </w:pPr>
      <w:r>
        <w:t xml:space="preserve">PO No: MEPS-2025-00472</w:t>
      </w:r>
    </w:p>
    <w:bookmarkStart w:id="21" w:name="purchase-order-details"/>
    <w:p>
      <w:pPr>
        <w:pStyle w:val="Heading3"/>
      </w:pPr>
      <w:r>
        <w:t xml:space="preserve">Purchase Order Details</w:t>
      </w:r>
    </w:p>
    <w:p>
      <w:pPr>
        <w:pStyle w:val="FirstParagraph"/>
      </w:pPr>
      <w:r>
        <w:rPr>
          <w:bCs/>
          <w:b/>
        </w:rPr>
        <w:t xml:space="preserve">Purchase Order Number:</w:t>
      </w:r>
      <w:r>
        <w:t xml:space="preserve"> </w:t>
      </w:r>
      <w:r>
        <w:t xml:space="preserve">MEPS-2025-00472</w:t>
      </w:r>
    </w:p>
    <w:p>
      <w:pPr>
        <w:pStyle w:val="BodyText"/>
      </w:pPr>
      <w:r>
        <w:rPr>
          <w:bCs/>
          <w:b/>
        </w:rPr>
        <w:t xml:space="preserve">Date of Issue:</w:t>
      </w:r>
      <w:r>
        <w:t xml:space="preserve"> </w:t>
      </w:r>
      <w:r>
        <w:t xml:space="preserve">15 June 2025</w:t>
      </w:r>
    </w:p>
    <w:p>
      <w:pPr>
        <w:pStyle w:val="BodyText"/>
      </w:pPr>
      <w:r>
        <w:rPr>
          <w:bCs/>
          <w:b/>
        </w:rPr>
        <w:t xml:space="preserve">Required Commencement Date:</w:t>
      </w:r>
      <w:r>
        <w:t xml:space="preserve"> </w:t>
      </w:r>
      <w:r>
        <w:t xml:space="preserve">01 August 2025</w:t>
      </w:r>
    </w:p>
    <w:p>
      <w:pPr>
        <w:pStyle w:val="BodyText"/>
      </w:pPr>
      <w:r>
        <w:rPr>
          <w:bCs/>
          <w:b/>
        </w:rPr>
        <w:t xml:space="preserve">Project Location:</w:t>
      </w:r>
      <w:r>
        <w:t xml:space="preserve"> </w:t>
      </w:r>
      <w:r>
        <w:t xml:space="preserve">Myanmar Yangon – Thilawa Industrial Zone, Ayeyarwady Region</w:t>
      </w:r>
    </w:p>
    <w:p>
      <w:pPr>
        <w:pStyle w:val="BodyText"/>
      </w:pPr>
      <w:r>
        <w:rPr>
          <w:bCs/>
          <w:b/>
        </w:rPr>
        <w:t xml:space="preserve">Project Reference:</w:t>
      </w:r>
      <w:r>
        <w:t xml:space="preserve"> </w:t>
      </w:r>
      <w:r>
        <w:t xml:space="preserve">MYA-DEEP-2025-Phase II</w:t>
      </w:r>
    </w:p>
    <w:p>
      <w:pPr>
        <w:pStyle w:val="BodyText"/>
      </w:pPr>
      <w:r>
        <w:rPr>
          <w:bCs/>
          <w:b/>
        </w:rPr>
        <w:t xml:space="preserve">Payment Terms:</w:t>
      </w:r>
      <w:r>
        <w:t xml:space="preserve"> </w:t>
      </w:r>
      <w:r>
        <w:t xml:space="preserve">Net 45 Days from Invoice Date</w:t>
      </w:r>
    </w:p>
    <w:p>
      <w:pPr>
        <w:pStyle w:val="BodyText"/>
      </w:pPr>
      <w:r>
        <w:rPr>
          <w:bCs/>
          <w:b/>
        </w:rPr>
        <w:t xml:space="preserve">Currency:</w:t>
      </w:r>
      <w:r>
        <w:t xml:space="preserve"> </w:t>
      </w:r>
      <w:r>
        <w:t xml:space="preserve">Myanmar Kyat (MMK) / US Dollar (USD)</w:t>
      </w:r>
    </w:p>
    <w:bookmarkEnd w:id="21"/>
    <w:bookmarkStart w:id="22" w:name="vendor-service-provider"/>
    <w:p>
      <w:pPr>
        <w:pStyle w:val="Heading3"/>
      </w:pPr>
      <w:r>
        <w:t xml:space="preserve">Vendor / Service Provider</w:t>
      </w:r>
    </w:p>
    <w:p>
      <w:pPr>
        <w:pStyle w:val="FirstParagraph"/>
      </w:pPr>
      <w:r>
        <w:rPr>
          <w:bCs/>
          <w:b/>
        </w:rPr>
        <w:t xml:space="preserve">Company Name:</w:t>
      </w:r>
      <w:r>
        <w:t xml:space="preserve"> </w:t>
      </w:r>
      <w:r>
        <w:t xml:space="preserve">Global Petroleum Engineering Solutions Pte. Ltd.</w:t>
      </w:r>
    </w:p>
    <w:p>
      <w:pPr>
        <w:pStyle w:val="BodyText"/>
      </w:pPr>
      <w:r>
        <w:rPr>
          <w:bCs/>
          <w:b/>
        </w:rPr>
        <w:t xml:space="preserve">Address:</w:t>
      </w:r>
      <w:r>
        <w:t xml:space="preserve"> </w:t>
      </w:r>
      <w:r>
        <w:t xml:space="preserve">88 Marina Boulevard, Level 21, Singapore 018981</w:t>
      </w:r>
    </w:p>
    <w:p>
      <w:pPr>
        <w:pStyle w:val="BodyText"/>
      </w:pPr>
      <w:r>
        <w:rPr>
          <w:bCs/>
          <w:b/>
        </w:rPr>
        <w:t xml:space="preserve">Contact Person:</w:t>
      </w:r>
      <w:r>
        <w:t xml:space="preserve"> </w:t>
      </w:r>
      <w:r>
        <w:t xml:space="preserve">Dr. Aung Kyaw Min, Senior Project Manager</w:t>
      </w:r>
    </w:p>
    <w:p>
      <w:pPr>
        <w:pStyle w:val="BodyText"/>
      </w:pPr>
      <w:r>
        <w:rPr>
          <w:bCs/>
          <w:b/>
        </w:rPr>
        <w:t xml:space="preserve">Email:</w:t>
      </w:r>
      <w:r>
        <w:t xml:space="preserve"> </w:t>
      </w:r>
      <w:r>
        <w:t xml:space="preserve">aung.kyawmin@gpesolutions.com</w:t>
      </w:r>
    </w:p>
    <w:p>
      <w:pPr>
        <w:pStyle w:val="BodyText"/>
      </w:pPr>
      <w:r>
        <w:rPr>
          <w:bCs/>
          <w:b/>
        </w:rPr>
        <w:t xml:space="preserve">Phone:</w:t>
      </w:r>
      <w:r>
        <w:t xml:space="preserve"> </w:t>
      </w:r>
      <w:r>
        <w:t xml:space="preserve">+65-6789-1234</w:t>
      </w:r>
    </w:p>
    <w:p>
      <w:pPr>
        <w:pStyle w:val="BodyText"/>
      </w:pPr>
      <w:r>
        <w:rPr>
          <w:bCs/>
          <w:b/>
        </w:rPr>
        <w:t xml:space="preserve">Tax ID / UEN:</w:t>
      </w:r>
      <w:r>
        <w:t xml:space="preserve"> </w:t>
      </w:r>
      <w:r>
        <w:t xml:space="preserve">201812345K</w:t>
      </w:r>
    </w:p>
    <w:p>
      <w:pPr>
        <w:pStyle w:val="BodyText"/>
      </w:pPr>
      <w:r>
        <w:rPr>
          <w:bCs/>
          <w:b/>
        </w:rPr>
        <w:t xml:space="preserve">Bank Details:</w:t>
      </w:r>
      <w:r>
        <w:t xml:space="preserve"> </w:t>
      </w:r>
      <w:r>
        <w:t xml:space="preserve">DBS Bank, A/C: 012-345678-001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Engagement of a Senior Petroleum Engineer for reservoir modeling, well optimization, and production forecasting for the Myanmar Yangon offshore exploration block (Block 1-A, 1.5 miles off Thilawa coast).</w:t>
            </w:r>
          </w:p>
        </w:tc>
        <w:tc>
          <w:tcPr/>
          <w:p>
            <w:pPr>
              <w:pStyle w:val="Compact"/>
              <w:jc w:val="left"/>
            </w:pPr>
            <w:r>
              <w:t xml:space="preserve">12 Months</w:t>
            </w:r>
          </w:p>
        </w:tc>
        <w:tc>
          <w:tcPr/>
          <w:p>
            <w:pPr>
              <w:pStyle w:val="Compact"/>
              <w:jc w:val="left"/>
            </w:pPr>
            <w:r>
              <w:t xml:space="preserve">$18,500 / month</w:t>
            </w:r>
          </w:p>
        </w:tc>
        <w:tc>
          <w:tcPr/>
          <w:p>
            <w:pPr>
              <w:pStyle w:val="Compact"/>
              <w:jc w:val="left"/>
            </w:pPr>
            <w:r>
              <w:t xml:space="preserve">$222,000.00</w:t>
            </w:r>
          </w:p>
        </w:tc>
        <w:tc>
          <w:tcPr/>
          <w:p>
            <w:pPr>
              <w:pStyle w:val="Compact"/>
              <w:jc w:val="left"/>
            </w:pPr>
            <w:r>
              <w:t xml:space="preserve">Full-time on-site presence in Myanmar Yangon, minimum 5 days/week</w:t>
            </w:r>
          </w:p>
        </w:tc>
      </w:tr>
      <w:tr>
        <w:tc>
          <w:tcPr/>
          <w:p>
            <w:pPr>
              <w:pStyle w:val="Compact"/>
              <w:jc w:val="left"/>
            </w:pPr>
            <w:r>
              <w:t xml:space="preserve">2</w:t>
            </w:r>
          </w:p>
        </w:tc>
        <w:tc>
          <w:tcPr/>
          <w:p>
            <w:pPr>
              <w:pStyle w:val="Compact"/>
              <w:jc w:val="left"/>
            </w:pPr>
            <w:r>
              <w:t xml:space="preserve">Specialized Petroleum Engineer consultancy for seismic data interpretation, geological risk assessment, and drilling program design for Phase II exploration activities in the Myanmar Yangon basin.</w:t>
            </w:r>
          </w:p>
        </w:tc>
        <w:tc>
          <w:tcPr/>
          <w:p>
            <w:pPr>
              <w:pStyle w:val="Compact"/>
              <w:jc w:val="left"/>
            </w:pPr>
            <w:r>
              <w:t xml:space="preserve">6 Months</w:t>
            </w:r>
          </w:p>
        </w:tc>
        <w:tc>
          <w:tcPr/>
          <w:p>
            <w:pPr>
              <w:pStyle w:val="Compact"/>
              <w:jc w:val="left"/>
            </w:pPr>
            <w:r>
              <w:t xml:space="preserve">$22,000 / month</w:t>
            </w:r>
          </w:p>
        </w:tc>
        <w:tc>
          <w:tcPr/>
          <w:p>
            <w:pPr>
              <w:pStyle w:val="Compact"/>
              <w:jc w:val="left"/>
            </w:pPr>
            <w:r>
              <w:t xml:space="preserve">$132,000.00</w:t>
            </w:r>
          </w:p>
        </w:tc>
        <w:tc>
          <w:tcPr/>
          <w:p>
            <w:pPr>
              <w:pStyle w:val="Compact"/>
              <w:jc w:val="left"/>
            </w:pPr>
            <w:r>
              <w:t xml:space="preserve">Includes travel to Myanmar Yangon and accommodation at Thilawa site office</w:t>
            </w:r>
          </w:p>
        </w:tc>
      </w:tr>
      <w:tr>
        <w:tc>
          <w:tcPr/>
          <w:p>
            <w:pPr>
              <w:pStyle w:val="Compact"/>
              <w:jc w:val="left"/>
            </w:pPr>
            <w:r>
              <w:t xml:space="preserve">3</w:t>
            </w:r>
          </w:p>
        </w:tc>
        <w:tc>
          <w:tcPr/>
          <w:p>
            <w:pPr>
              <w:pStyle w:val="Compact"/>
              <w:jc w:val="left"/>
            </w:pPr>
            <w:r>
              <w:t xml:space="preserve">Training and knowledge transfer program delivered by the Petroleum Engineer to local Myanmar Yangon-based junior engineers (minimum 8 sessions, 4 hours each) covering reservoir simulation, well completion design, and HSE protocols.</w:t>
            </w:r>
          </w:p>
        </w:tc>
        <w:tc>
          <w:tcPr/>
          <w:p>
            <w:pPr>
              <w:pStyle w:val="Compact"/>
              <w:jc w:val="left"/>
            </w:pPr>
            <w:r>
              <w:t xml:space="preserve">3 Months</w:t>
            </w:r>
          </w:p>
        </w:tc>
        <w:tc>
          <w:tcPr/>
          <w:p>
            <w:pPr>
              <w:pStyle w:val="Compact"/>
              <w:jc w:val="left"/>
            </w:pPr>
            <w:r>
              <w:t xml:space="preserve">$8,000 / month</w:t>
            </w:r>
          </w:p>
        </w:tc>
        <w:tc>
          <w:tcPr/>
          <w:p>
            <w:pPr>
              <w:pStyle w:val="Compact"/>
              <w:jc w:val="left"/>
            </w:pPr>
            <w:r>
              <w:t xml:space="preserve">$24,000.00</w:t>
            </w:r>
          </w:p>
        </w:tc>
        <w:tc>
          <w:tcPr/>
          <w:p>
            <w:pPr>
              <w:pStyle w:val="Compact"/>
              <w:jc w:val="left"/>
            </w:pPr>
            <w:r>
              <w:t xml:space="preserve">Conducted at Myanmar Energy &amp; Petroleum Services training facility, Sule Township, Yangon</w:t>
            </w:r>
          </w:p>
        </w:tc>
      </w:tr>
      <w:tr>
        <w:tc>
          <w:tcPr/>
          <w:p>
            <w:pPr>
              <w:pStyle w:val="Compact"/>
              <w:jc w:val="left"/>
            </w:pPr>
            <w:r>
              <w:t xml:space="preserve">4</w:t>
            </w:r>
          </w:p>
        </w:tc>
        <w:tc>
          <w:tcPr/>
          <w:p>
            <w:pPr>
              <w:pStyle w:val="Compact"/>
              <w:jc w:val="left"/>
            </w:pPr>
            <w:r>
              <w:t xml:space="preserve">Preparation of comprehensive technical reports, regulatory compliance documentation, and environmental impact assessments required by the Myanmar Oil and Gas Enterprise (MOGE) for the Myanmar Yangon project area.</w:t>
            </w:r>
          </w:p>
        </w:tc>
        <w:tc>
          <w:tcPr/>
          <w:p>
            <w:pPr>
              <w:pStyle w:val="Compact"/>
              <w:jc w:val="left"/>
            </w:pPr>
            <w:r>
              <w:t xml:space="preserve">4 Months</w:t>
            </w:r>
          </w:p>
        </w:tc>
        <w:tc>
          <w:tcPr/>
          <w:p>
            <w:pPr>
              <w:pStyle w:val="Compact"/>
              <w:jc w:val="left"/>
            </w:pPr>
            <w:r>
              <w:t xml:space="preserve">$12,000 / month</w:t>
            </w:r>
          </w:p>
        </w:tc>
        <w:tc>
          <w:tcPr/>
          <w:p>
            <w:pPr>
              <w:pStyle w:val="Compact"/>
              <w:jc w:val="left"/>
            </w:pPr>
            <w:r>
              <w:t xml:space="preserve">$48,000.00</w:t>
            </w:r>
          </w:p>
        </w:tc>
        <w:tc>
          <w:tcPr/>
          <w:p>
            <w:pPr>
              <w:pStyle w:val="Compact"/>
              <w:jc w:val="left"/>
            </w:pPr>
            <w:r>
              <w:t xml:space="preserve">Reports to be submitted in both English and Burmese</w:t>
            </w:r>
          </w:p>
        </w:tc>
      </w:tr>
      <w:tr>
        <w:tc>
          <w:tcPr/>
          <w:p>
            <w:pPr>
              <w:pStyle w:val="Compact"/>
              <w:jc w:val="left"/>
            </w:pPr>
            <w:r>
              <w:t xml:space="preserve">5</w:t>
            </w:r>
          </w:p>
        </w:tc>
        <w:tc>
          <w:tcPr/>
          <w:p>
            <w:pPr>
              <w:pStyle w:val="Compact"/>
              <w:jc w:val="left"/>
            </w:pPr>
            <w:r>
              <w:t xml:space="preserve">Emergency standby Petroleum Engineer support (on-call basis) for critical well intervention, blowout prevention system review, and real-time production troubleshooting at the Myanmar Yangon operational site.</w:t>
            </w:r>
          </w:p>
        </w:tc>
        <w:tc>
          <w:tcPr/>
          <w:p>
            <w:pPr>
              <w:pStyle w:val="Compact"/>
              <w:jc w:val="left"/>
            </w:pPr>
            <w:r>
              <w:t xml:space="preserve">12 Months</w:t>
            </w:r>
          </w:p>
        </w:tc>
        <w:tc>
          <w:tcPr/>
          <w:p>
            <w:pPr>
              <w:pStyle w:val="Compact"/>
              <w:jc w:val="left"/>
            </w:pPr>
            <w:r>
              <w:t xml:space="preserve">$3,500 / month</w:t>
            </w:r>
          </w:p>
        </w:tc>
        <w:tc>
          <w:tcPr/>
          <w:p>
            <w:pPr>
              <w:pStyle w:val="Compact"/>
              <w:jc w:val="left"/>
            </w:pPr>
            <w:r>
              <w:t xml:space="preserve">$42,000.00</w:t>
            </w:r>
          </w:p>
        </w:tc>
        <w:tc>
          <w:tcPr/>
          <w:p>
            <w:pPr>
              <w:pStyle w:val="Compact"/>
              <w:jc w:val="left"/>
            </w:pPr>
            <w:r>
              <w:t xml:space="preserve">Response time: within 4 hours of notification; 24/7 availability</w:t>
            </w:r>
          </w:p>
        </w:tc>
      </w:tr>
      <w:tr>
        <w:tc>
          <w:tcPr>
            <w:gridSpan w:val="4"/>
          </w:tcPr>
          <w:p>
            <w:pPr>
              <w:pStyle w:val="Compact"/>
              <w:jc w:val="right"/>
            </w:pPr>
            <w:r>
              <w:t xml:space="preserve">TOTAL CONTRACT VALUE</w:t>
            </w:r>
          </w:p>
        </w:tc>
        <w:tc>
          <w:tcPr/>
          <w:p>
            <w:pPr>
              <w:pStyle w:val="Compact"/>
              <w:jc w:val="left"/>
            </w:pPr>
            <w:r>
              <w:t xml:space="preserve">$468,000.00</w:t>
            </w:r>
          </w:p>
        </w:tc>
        <w:tc>
          <w:tcPr/>
          <w:p>
            <w:pPr>
              <w:pStyle w:val="Compact"/>
              <w:jc w:val="left"/>
            </w:pPr>
            <w:r>
              <w:t xml:space="preserve">Equivalent to MMK 1,029,600,000 (at 2,200 MMK/USD)</w:t>
            </w:r>
          </w:p>
        </w:tc>
      </w:tr>
    </w:tbl>
    <w:p>
      <w:pPr>
        <w:pStyle w:val="BodyText"/>
      </w:pPr>
      <w:r>
        <w:t xml:space="preserve">Scope of Work and Petroleum Engineer Responsibilities</w:t>
      </w:r>
    </w:p>
    <w:p>
      <w:pPr>
        <w:pStyle w:val="BodyText"/>
      </w:pPr>
      <w:r>
        <w:t xml:space="preserve">This Purchase Order authorizes the procurement of professional Petroleum Engineer services to be rendered in Myanmar Yangon and its surrounding operational areas. The engaged Petroleum Engineer shall possess a minimum of fifteen (15) years of demonstrated experience in upstream petroleum operations, including but not limited to reservoir engineering, drilling engineering, and production optimization in both onshore and offshore environments. The Petroleum Engineer must hold a recognized professional engineering degree (B.Sc. or M.Sc. in Petroleum Engineering or a closely related discipline) and maintain current professional licensure or equivalent certification.</w:t>
      </w:r>
    </w:p>
    <w:p>
      <w:pPr>
        <w:pStyle w:val="BodyText"/>
      </w:pPr>
      <w:r>
        <w:t xml:space="preserve">The Petroleum Engineer shall report directly to the Project Director of Myanmar Energy &amp; Petroleum Services Ltd. and shall be physically present at the Myanmar Yangon project site (Thilawa Industrial Zone) for a minimum of five (5) working days per week. All technical deliverables, including reservoir models, well performance analyses, and production forecasts, must be completed in accordance with the project schedule outlined in Appendix A of this Purchase Order. The Petroleum Engineer is further required to coordinate with the Myanmar Oil and Gas Enterprise (MOGE) and the Ministry of Natural Resources and Energy (MNRE) to ensure full regulatory compliance for all activities conducted within the Myanmar Yangon jurisdiction.</w:t>
      </w:r>
    </w:p>
    <w:p>
      <w:pPr>
        <w:pStyle w:val="BodyText"/>
      </w:pPr>
      <w:r>
        <w:t xml:space="preserve">The Petroleum Engineer shall be responsible for conducting monthly production reviews, quarterly reservoir performance audits, and annual comprehensive technical assessments. All findings and recommendations must be documented in formal technical reports submitted to the Myanmar Yangon project management office no later than the fifth (5th) business day of the following month. The Petroleum Engineer shall also participate in all project safety meetings, environmental monitoring reviews, and emergency response drills as mandated by Myanmar national regulations and international HSE standards.</w:t>
      </w:r>
    </w:p>
    <w:p>
      <w:pPr>
        <w:pStyle w:val="BodyText"/>
      </w:pPr>
      <w:r>
        <w:t xml:space="preserve">Terms and Conditions</w:t>
      </w:r>
    </w:p>
    <w:p>
      <w:pPr>
        <w:pStyle w:val="BodyText"/>
      </w:pPr>
      <w:r>
        <w:t xml:space="preserve">1. This Purchase Order is governed by the laws of the Republic of the Union of Myanmar, with particular reference to the Myanmar Companies Law (2017) and the Petroleum Law (2019). Any disputes arising from this Purchase Order shall be resolved through arbitration in Myanmar Yangon under the rules of the Myanmar Arbitration Centre.</w:t>
      </w:r>
    </w:p>
    <w:p>
      <w:pPr>
        <w:pStyle w:val="BodyText"/>
      </w:pPr>
      <w:r>
        <w:t xml:space="preserve">2. The vendor shall ensure that the assigned Petroleum Engineer holds all necessary work permits, visas, and professional registrations required to legally perform engineering services in Myanmar Yangon. All immigration and work permit costs shall be borne by the vendor unless otherwise specified in a written amendment to this Purchase Order.</w:t>
      </w:r>
    </w:p>
    <w:p>
      <w:pPr>
        <w:pStyle w:val="BodyText"/>
      </w:pPr>
      <w:r>
        <w:t xml:space="preserve">3. Payment shall be made in US Dollars (USD) via international wire transfer to the bank account specified above, within forty-five (45) calendar days of receipt of a valid invoice. Invoices must reference this Purchase Order number (MEPS-2025-00472) and include detailed timesheets signed by the Myanmar Yangon site supervisor.</w:t>
      </w:r>
    </w:p>
    <w:p>
      <w:pPr>
        <w:pStyle w:val="BodyText"/>
      </w:pPr>
      <w:r>
        <w:t xml:space="preserve">4. The vendor shall maintain comprehensive professional indemnity insurance with a minimum coverage of USD 5,000,000, valid throughout the duration of this Purchase Order and covering all activities performed in Myanmar Yangon and its surrounding waters.</w:t>
      </w:r>
    </w:p>
    <w:p>
      <w:pPr>
        <w:pStyle w:val="BodyText"/>
      </w:pPr>
      <w:r>
        <w:t xml:space="preserve">5. Either party may terminate this Purchase Order with thirty (30) days written notice. In the event of termination, the vendor shall be compensated for all services rendered up to the effective date of termination, as documented in approved timesheets and deliverables.</w:t>
      </w:r>
    </w:p>
    <w:p>
      <w:pPr>
        <w:pStyle w:val="BodyText"/>
      </w:pPr>
      <w:r>
        <w:t xml:space="preserve">6. All intellectual property, technical data, reservoir models, and reports generated by the Petroleum Engineer in the course of this engagement shall remain the exclusive property of Myanmar Energy &amp; Petroleum Services Ltd. and shall not be disclosed to any third party without prior written consent.</w:t>
      </w:r>
    </w:p>
    <w:p>
      <w:pPr>
        <w:pStyle w:val="BodyText"/>
      </w:pPr>
      <w:r>
        <w:t xml:space="preserve">7. The Petroleum Engineer shall comply with all applicable Myanmar Yangon municipal regulations, environmental protection laws, and site-specific safety protocols. Failure to comply may result in immediate suspension of services and potential termination of this Purchase Order.</w:t>
      </w:r>
    </w:p>
    <w:p>
      <w:pPr>
        <w:pStyle w:val="BodyText"/>
      </w:pPr>
      <w:r>
        <w:t xml:space="preserve">Acceptance and Authorization</w:t>
      </w:r>
    </w:p>
    <w:p>
      <w:pPr>
        <w:pStyle w:val="BodyText"/>
      </w:pPr>
      <w:r>
        <w:t xml:space="preserve">By signing below, both parties acknowledge and agree to all terms, conditions, and specifications outlined in this Purchase Order for the engagement of Petroleum Engineer services in Myanmar Yangon. This Purchase Order becomes effective upon the signature of both authorized representatives and the receipt of the first monthly invoice.</w:t>
      </w:r>
    </w:p>
    <w:p>
      <w:pPr>
        <w:pStyle w:val="BodyText"/>
      </w:pPr>
      <w:r>
        <w:rPr>
          <w:bCs/>
          <w:b/>
        </w:rPr>
        <w:t xml:space="preserve">For and on behalf of Myanmar Energy &amp; Petroleum Services Ltd.</w:t>
      </w:r>
      <w:r>
        <w:br/>
      </w:r>
      <w:r>
        <w:t xml:space="preserve">Name: U Thura Win Aung</w:t>
      </w:r>
      <w:r>
        <w:br/>
      </w:r>
      <w:r>
        <w:t xml:space="preserve">Title: Chief Procurement Officer</w:t>
      </w:r>
      <w:r>
        <w:br/>
      </w:r>
      <w:r>
        <w:t xml:space="preserve">Date: _______________</w:t>
      </w:r>
    </w:p>
    <w:p>
      <w:pPr>
        <w:pStyle w:val="BodyText"/>
      </w:pPr>
      <w:r>
        <w:rPr>
          <w:bCs/>
          <w:b/>
        </w:rPr>
        <w:t xml:space="preserve">For and on behalf of Global Petroleum Engineering Solutions Pte. Ltd.</w:t>
      </w:r>
      <w:r>
        <w:br/>
      </w:r>
      <w:r>
        <w:t xml:space="preserve">Name: Dr. Aung Kyaw Min</w:t>
      </w:r>
      <w:r>
        <w:br/>
      </w:r>
      <w:r>
        <w:t xml:space="preserve">Title: Senior Project Manager</w:t>
      </w:r>
      <w:r>
        <w:br/>
      </w:r>
      <w:r>
        <w:t xml:space="preserve">Date: _______________</w:t>
      </w:r>
    </w:p>
    <w:p>
      <w:pPr>
        <w:pStyle w:val="BodyText"/>
      </w:pPr>
      <w:r>
        <w:t xml:space="preserve">This Purchase Order (MEPS-2025-00472) is issued by Myanmar Energy &amp; Petroleum Services Ltd., registered in Myanmar Yangon. This document is valid for a period of ninety (90) days from the date of issue. For inquiries regarding this Purchase Order or the Petroleum Engineer engagement, please contact the Procurement Department at procurement@myanmarenergy.com.mm or visit our office at One Raffles Tower, Strand Road, Sule Township, Myanmar Yangon 11131.</w:t>
      </w:r>
    </w:p>
    <w:p>
      <w:pPr>
        <w:pStyle w:val="BodyText"/>
      </w:pPr>
      <w:r>
        <w:t xml:space="preserve">Document Classification: CONFIDENTIAL – Internal Use Only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Myanmar Yangon</dc:title>
  <dc:creator/>
  <dc:language>en</dc:language>
  <cp:keywords/>
  <dcterms:created xsi:type="dcterms:W3CDTF">2026-10-10T07:13:06Z</dcterms:created>
  <dcterms:modified xsi:type="dcterms:W3CDTF">2026-10-10T07:13:06Z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