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chulalongkorn-energy-solutions-co.-ltd."/>
    <w:p>
      <w:pPr>
        <w:pStyle w:val="Heading1"/>
      </w:pPr>
      <w:r>
        <w:t xml:space="preserve">Chulalongkorn Energy Solutions Co., Ltd.</w:t>
      </w:r>
    </w:p>
    <w:p>
      <w:pPr>
        <w:pStyle w:val="FirstParagraph"/>
      </w:pPr>
      <w:r>
        <w:t xml:space="preserve">128 Sukhumvit Road, Khlong Toei, Bangkok 10110, Thailand</w:t>
      </w:r>
    </w:p>
    <w:p>
      <w:pPr>
        <w:pStyle w:val="BodyText"/>
      </w:pPr>
      <w:r>
        <w:t xml:space="preserve">Tel: +66 (0) 2 250 8800 | Email: procurement@chulalongkorn-energy.co.th | VAT No: 0105556789012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PO-2025-BKK-0472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Thailand Bangkok – Chonburi Basin Operations</w:t>
      </w:r>
    </w:p>
    <w:p>
      <w:pPr>
        <w:pStyle w:val="BodyText"/>
      </w:pPr>
      <w:r>
        <w:rPr>
          <w:bCs/>
          <w:b/>
        </w:rPr>
        <w:t xml:space="preserve">Valid Until:</w:t>
      </w:r>
      <w:r>
        <w:t xml:space="preserve"> </w:t>
      </w:r>
      <w:r>
        <w:t xml:space="preserve">31 July 2025</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Siam Petroleum Engineering Consultants Ltd.</w:t>
      </w:r>
    </w:p>
    <w:p>
      <w:pPr>
        <w:pStyle w:val="BodyText"/>
      </w:pPr>
      <w:r>
        <w:rPr>
          <w:bCs/>
          <w:b/>
        </w:rPr>
        <w:t xml:space="preserve">Address:</w:t>
      </w:r>
      <w:r>
        <w:t xml:space="preserve"> </w:t>
      </w:r>
      <w:r>
        <w:t xml:space="preserve">45 Rama IV Road, Pathum Wan, Bangkok 10330, Thailand</w:t>
      </w:r>
    </w:p>
    <w:p>
      <w:pPr>
        <w:pStyle w:val="BodyText"/>
      </w:pPr>
      <w:r>
        <w:rPr>
          <w:bCs/>
          <w:b/>
        </w:rPr>
        <w:t xml:space="preserve">Contact:</w:t>
      </w:r>
      <w:r>
        <w:t xml:space="preserve"> </w:t>
      </w:r>
      <w:r>
        <w:t xml:space="preserve">Mr. Anan Siriwat, Director of Engineering</w:t>
      </w:r>
    </w:p>
    <w:p>
      <w:pPr>
        <w:pStyle w:val="BodyText"/>
      </w:pPr>
      <w:r>
        <w:rPr>
          <w:bCs/>
          <w:b/>
        </w:rPr>
        <w:t xml:space="preserve">Tel:</w:t>
      </w:r>
      <w:r>
        <w:t xml:space="preserve"> </w:t>
      </w:r>
      <w:r>
        <w:t xml:space="preserve">+66 (0) 2 655 4400</w:t>
      </w:r>
    </w:p>
    <w:p>
      <w:pPr>
        <w:pStyle w:val="BodyText"/>
      </w:pPr>
      <w:r>
        <w:rPr>
          <w:bCs/>
          <w:b/>
        </w:rPr>
        <w:t xml:space="preserve">Email:</w:t>
      </w:r>
      <w:r>
        <w:t xml:space="preserve"> </w:t>
      </w:r>
      <w:r>
        <w:t xml:space="preserve">contracts@siam-petroleum.co.th</w:t>
      </w:r>
    </w:p>
    <w:p>
      <w:pPr>
        <w:pStyle w:val="BodyText"/>
      </w:pPr>
      <w:r>
        <w:rPr>
          <w:bCs/>
          <w:b/>
        </w:rPr>
        <w:t xml:space="preserve">VAT No.:</w:t>
      </w:r>
      <w:r>
        <w:t xml:space="preserve"> </w:t>
      </w:r>
      <w:r>
        <w:t xml:space="preserve">0105559876543</w:t>
      </w:r>
    </w:p>
    <w:bookmarkEnd w:id="22"/>
    <w:bookmarkStart w:id="23" w:name="buyer-requisitioning-department"/>
    <w:p>
      <w:pPr>
        <w:pStyle w:val="Heading3"/>
      </w:pPr>
      <w:r>
        <w:t xml:space="preserve">Buyer / Requisitioning Department</w:t>
      </w:r>
    </w:p>
    <w:p>
      <w:pPr>
        <w:pStyle w:val="FirstParagraph"/>
      </w:pPr>
      <w:r>
        <w:rPr>
          <w:bCs/>
          <w:b/>
        </w:rPr>
        <w:t xml:space="preserve">Department:</w:t>
      </w:r>
      <w:r>
        <w:t xml:space="preserve"> </w:t>
      </w:r>
      <w:r>
        <w:t xml:space="preserve">Subsurface &amp; Reservoir Engineering Division</w:t>
      </w:r>
    </w:p>
    <w:p>
      <w:pPr>
        <w:pStyle w:val="BodyText"/>
      </w:pPr>
      <w:r>
        <w:rPr>
          <w:bCs/>
          <w:b/>
        </w:rPr>
        <w:t xml:space="preserve">Requisitioned By:</w:t>
      </w:r>
      <w:r>
        <w:t xml:space="preserve"> </w:t>
      </w:r>
      <w:r>
        <w:t xml:space="preserve">Dr. Piyasak Thongchai, Senior Reservoir Manager</w:t>
      </w:r>
    </w:p>
    <w:p>
      <w:pPr>
        <w:pStyle w:val="BodyText"/>
      </w:pPr>
      <w:r>
        <w:rPr>
          <w:bCs/>
          <w:b/>
        </w:rPr>
        <w:t xml:space="preserve">Approved By:</w:t>
      </w:r>
      <w:r>
        <w:t xml:space="preserve"> </w:t>
      </w:r>
      <w:r>
        <w:t xml:space="preserve">Ms. Kanya Rattanakorn, VP of Operations</w:t>
      </w:r>
    </w:p>
    <w:p>
      <w:pPr>
        <w:pStyle w:val="BodyText"/>
      </w:pPr>
      <w:r>
        <w:rPr>
          <w:bCs/>
          <w:b/>
        </w:rPr>
        <w:t xml:space="preserve">Cost Center:</w:t>
      </w:r>
      <w:r>
        <w:t xml:space="preserve"> </w:t>
      </w:r>
      <w:r>
        <w:t xml:space="preserve">CC-ENG-2025-0341</w:t>
      </w:r>
    </w:p>
    <w:bookmarkEnd w:id="23"/>
    <w:bookmarkStart w:id="24" w:name="payment-delivery-terms"/>
    <w:p>
      <w:pPr>
        <w:pStyle w:val="Heading3"/>
      </w:pPr>
      <w:r>
        <w:t xml:space="preserve">Payment &amp; Delivery Terms</w:t>
      </w:r>
    </w:p>
    <w:p>
      <w:pPr>
        <w:pStyle w:val="FirstParagraph"/>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Thai Baht (THB)</w:t>
      </w:r>
    </w:p>
    <w:p>
      <w:pPr>
        <w:pStyle w:val="BodyText"/>
      </w:pPr>
      <w:r>
        <w:rPr>
          <w:bCs/>
          <w:b/>
        </w:rPr>
        <w:t xml:space="preserve">Bank:</w:t>
      </w:r>
      <w:r>
        <w:t xml:space="preserve"> </w:t>
      </w:r>
      <w:r>
        <w:t xml:space="preserve">Siam Commercial Bank, Bangkok Branch</w:t>
      </w:r>
    </w:p>
    <w:p>
      <w:pPr>
        <w:pStyle w:val="BodyText"/>
      </w:pPr>
      <w:r>
        <w:rPr>
          <w:bCs/>
          <w:b/>
        </w:rPr>
        <w:t xml:space="preserve">Account No.:</w:t>
      </w:r>
      <w:r>
        <w:t xml:space="preserve"> </w:t>
      </w:r>
      <w:r>
        <w:t xml:space="preserve">107-2-34567-8</w:t>
      </w:r>
    </w:p>
    <w:p>
      <w:pPr>
        <w:pStyle w:val="BodyText"/>
      </w:pPr>
      <w:r>
        <w:rPr>
          <w:bCs/>
          <w:b/>
        </w:rPr>
        <w:t xml:space="preserve">Delivery / Service Location:</w:t>
      </w:r>
      <w:r>
        <w:t xml:space="preserve"> </w:t>
      </w:r>
      <w:r>
        <w:t xml:space="preserve">Thailand Bangkok HQ &amp; Field Sites</w:t>
      </w:r>
    </w:p>
    <w:bookmarkEnd w:id="24"/>
    <w:bookmarkStart w:id="26" w:name="X172d1c808c4414fdba3465075e4be1d7d1ef344"/>
    <w:p>
      <w:pPr>
        <w:pStyle w:val="Heading2"/>
      </w:pPr>
      <w:r>
        <w:t xml:space="preserve">Scope of Work – Petroleum Engineer Services</w:t>
      </w:r>
    </w:p>
    <w:p>
      <w:pPr>
        <w:pStyle w:val="FirstParagraph"/>
      </w:pPr>
      <w:r>
        <w:t xml:space="preserve">This Purchase Order is issued by Chulalongkorn Energy Solutions Co., Ltd. to engage the services of a qualified Petroleum Engineer through Siam Petroleum Engineering Consultants Ltd. for the duration of the project. The Petroleum Engineer shall provide specialized technical support for reservoir characterization, well performance analysis, and production optimization across the Thailand Bangkok operational base and associated offshore field sites in the Gulf of Thailand. All deliverables must comply with the Royal Thai Government's Department of Mineral Resources (DMR) regulations and the standards set forth by the Petroleum Authority of Thailand (PTT).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Petroleum Engineer – Reservoir Modeling &amp; Simulation (3D numerical simulation of Chonburi Basin reservoirs, history matching, and forecast scenarios)</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Petroleum Engineer – Well Performance &amp; Completion Analysis (diagnostic testing, inflow performance, and completion optimization for 14 producing wells)</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145,000</w:t>
            </w:r>
          </w:p>
        </w:tc>
        <w:tc>
          <w:tcPr/>
          <w:p>
            <w:pPr>
              <w:pStyle w:val="Compact"/>
              <w:jc w:val="left"/>
            </w:pPr>
            <w:r>
              <w:t xml:space="preserve">1,740,000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Petroleum Engineer – Drilling &amp; Production Data Integration (real-time data monitoring from Thailand Bangkok control center, daily reports, and monthly technical reviews)</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Specialized Software Licenses – Reservoir Simulation Suite (Petrel, Eclipse, and CMG modules) for Petroleum Engineer use at Thailand Bangkok office</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Field Deployment &amp; Travel Allowance – Petroleum Engineer site visits to offshore platforms in the Gulf of Thailand (12 trips, 3 days each)</w:t>
            </w:r>
          </w:p>
        </w:tc>
        <w:tc>
          <w:tcPr/>
          <w:p>
            <w:pPr>
              <w:pStyle w:val="Compact"/>
              <w:jc w:val="left"/>
            </w:pPr>
            <w:r>
              <w:t xml:space="preserve">12</w:t>
            </w:r>
          </w:p>
        </w:tc>
        <w:tc>
          <w:tcPr/>
          <w:p>
            <w:pPr>
              <w:pStyle w:val="Compact"/>
              <w:jc w:val="left"/>
            </w:pPr>
            <w:r>
              <w:t xml:space="preserve">Trips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Technical Report Compilation &amp; Regulatory Filing – Final Petroleum Engineer assessment report submitted to PTT and DMR, Thailand Bangkok</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One-time</w:t>
            </w:r>
          </w:p>
        </w:tc>
      </w:tr>
    </w:tbl>
    <w:p>
      <w:pPr>
        <w:pStyle w:val="BodyText"/>
      </w:pPr>
      <w:r>
        <w:t xml:space="preserve">Subtotal: 6,810,000.00 THB</w:t>
      </w:r>
    </w:p>
    <w:p>
      <w:pPr>
        <w:pStyle w:val="BodyText"/>
      </w:pPr>
      <w:r>
        <w:t xml:space="preserve">VAT (7%): 476,700.00 THB</w:t>
      </w:r>
    </w:p>
    <w:p>
      <w:pPr>
        <w:pStyle w:val="BodyText"/>
      </w:pPr>
      <w:r>
        <w:t xml:space="preserve">Grand Total: 7,286,700.00 THB</w:t>
      </w:r>
    </w:p>
    <w:p>
      <w:pPr>
        <w:pStyle w:val="BodyText"/>
      </w:pPr>
      <w:r>
        <w:t xml:space="preserve">(Seven Million Two Hundred Eighty-Six Thousand Seven Hundred Thai Baht)</w:t>
      </w:r>
    </w:p>
    <w:bookmarkStart w:id="25" w:name="terms-and-conditions"/>
    <w:p>
      <w:pPr>
        <w:pStyle w:val="Heading3"/>
      </w:pPr>
      <w:r>
        <w:t xml:space="preserve">Terms and Conditions</w:t>
      </w:r>
    </w:p>
    <w:p>
      <w:pPr>
        <w:numPr>
          <w:ilvl w:val="0"/>
          <w:numId w:val="1001"/>
        </w:numPr>
        <w:pStyle w:val="Compact"/>
      </w:pPr>
      <w:r>
        <w:t xml:space="preserve">This Purchase Order is governed by the laws of the Kingdom of Thailand. Any disputes arising from this Purchase Order shall be resolved through arbitration in Thailand Bangkok in accordance with the rules of the Thai Arbitration Institute.</w:t>
      </w:r>
    </w:p>
    <w:p>
      <w:pPr>
        <w:numPr>
          <w:ilvl w:val="0"/>
          <w:numId w:val="1001"/>
        </w:numPr>
        <w:pStyle w:val="Compact"/>
      </w:pPr>
      <w:r>
        <w:t xml:space="preserve">The Petroleum Engineer assigned under this Purchase Order must hold a minimum of a Bachelor's degree in Petroleum Engineering from an accredited institution and possess at least eight (8) years of relevant experience in onshore and offshore reservoir operations in Southeast Asia.</w:t>
      </w:r>
    </w:p>
    <w:p>
      <w:pPr>
        <w:numPr>
          <w:ilvl w:val="0"/>
          <w:numId w:val="1001"/>
        </w:numPr>
        <w:pStyle w:val="Compact"/>
      </w:pPr>
      <w:r>
        <w:t xml:space="preserve">All work performed by the Petroleum Engineer shall be conducted in compliance with the Petroleum Act B.E. 2550 (2007) of Thailand and all applicable environmental regulations enforced by the Pollution Control Department, Thailand Bangkok.</w:t>
      </w:r>
    </w:p>
    <w:p>
      <w:pPr>
        <w:numPr>
          <w:ilvl w:val="0"/>
          <w:numId w:val="1001"/>
        </w:numPr>
        <w:pStyle w:val="Compact"/>
      </w:pPr>
      <w:r>
        <w:t xml:space="preserve">The supplier shall provide a replacement Petroleum Engineer of equivalent or superior qualifications within fourteen (14) calendar days should the originally assigned engineer become unavailable, with prior written approval from the buyer.</w:t>
      </w:r>
    </w:p>
    <w:p>
      <w:pPr>
        <w:numPr>
          <w:ilvl w:val="0"/>
          <w:numId w:val="1001"/>
        </w:numPr>
        <w:pStyle w:val="Compact"/>
      </w:pPr>
      <w:r>
        <w:t xml:space="preserve">Payment shall be processed in Thai Baht (THB) via bank transfer to the account specified above. Invoices must be submitted monthly by the 5th business day and must reference this Purchase Order number (PO-2025-BKK-0472).</w:t>
      </w:r>
    </w:p>
    <w:p>
      <w:pPr>
        <w:numPr>
          <w:ilvl w:val="0"/>
          <w:numId w:val="1001"/>
        </w:numPr>
        <w:pStyle w:val="Compact"/>
      </w:pPr>
      <w:r>
        <w:t xml:space="preserve">The Petroleum Engineer shall maintain strict confidentiality of all proprietary reservoir data, well logs, and production figures. A Non-Disclosure Agreement (NDA) executed prior to commencement is a condition precedent to this Purchase Order.</w:t>
      </w:r>
    </w:p>
    <w:p>
      <w:pPr>
        <w:numPr>
          <w:ilvl w:val="0"/>
          <w:numId w:val="1001"/>
        </w:numPr>
        <w:pStyle w:val="Compact"/>
      </w:pPr>
      <w:r>
        <w:t xml:space="preserve">All deliverables, including simulation models, technical reports, and data sets produced by the Petroleum Engineer, shall become the exclusive property of Chulalongkorn Energy Solutions Co., Ltd. upon full payment.</w:t>
      </w:r>
    </w:p>
    <w:p>
      <w:pPr>
        <w:numPr>
          <w:ilvl w:val="0"/>
          <w:numId w:val="1001"/>
        </w:numPr>
        <w:pStyle w:val="Compact"/>
      </w:pPr>
      <w:r>
        <w:t xml:space="preserve">This Purchase Order may be terminated by either party with thirty (30) days' written notice. In the event of termination, the supplier shall be compensated for services rendered up to the effective date of termination.</w:t>
      </w:r>
    </w:p>
    <w:p>
      <w:pPr>
        <w:numPr>
          <w:ilvl w:val="0"/>
          <w:numId w:val="1001"/>
        </w:numPr>
        <w:pStyle w:val="Compact"/>
      </w:pPr>
      <w:r>
        <w:t xml:space="preserve">The supplier is responsible for all work permits, visa extensions, and occupational health and safety certifications required for the Petroleum Engineer to operate legally within Thailand Bangkok and at offshore field locations.</w:t>
      </w:r>
    </w:p>
    <w:p>
      <w:pPr>
        <w:numPr>
          <w:ilvl w:val="0"/>
          <w:numId w:val="1001"/>
        </w:numPr>
        <w:pStyle w:val="Compact"/>
      </w:pPr>
      <w:r>
        <w:t xml:space="preserve">Force majeure events, including but not limited to natural disasters affecting the Thailand Bangkok region, shall suspend obligations under this Purchase Order for the duration of the event, provided written notice is given within five (5) business days.</w:t>
      </w:r>
    </w:p>
    <w:bookmarkEnd w:id="25"/>
    <w:p>
      <w:pPr>
        <w:pStyle w:val="FirstParagraph"/>
      </w:pPr>
      <w:r>
        <w:rPr>
          <w:bCs/>
          <w:b/>
        </w:rPr>
        <w:t xml:space="preserve">For and on behalf of the Buyer:</w:t>
      </w:r>
    </w:p>
    <w:p>
      <w:pPr>
        <w:pStyle w:val="BodyText"/>
      </w:pPr>
      <w:r>
        <w:rPr>
          <w:bCs/>
          <w:b/>
        </w:rPr>
        <w:t xml:space="preserve">Ms. Kanya Rattanakorn</w:t>
      </w:r>
      <w:r>
        <w:br/>
      </w:r>
      <w:r>
        <w:t xml:space="preserve">Vice President of Operations</w:t>
      </w:r>
      <w:r>
        <w:br/>
      </w:r>
      <w:r>
        <w:t xml:space="preserve">Chulalongkorn Energy Solutions Co., Ltd.</w:t>
      </w:r>
      <w:r>
        <w:br/>
      </w:r>
      <w:r>
        <w:t xml:space="preserve">Date: _______________</w:t>
      </w:r>
    </w:p>
    <w:p>
      <w:pPr>
        <w:pStyle w:val="BodyText"/>
      </w:pPr>
      <w:r>
        <w:rPr>
          <w:bCs/>
          <w:b/>
        </w:rPr>
        <w:t xml:space="preserve">For and on behalf of the Supplier:</w:t>
      </w:r>
    </w:p>
    <w:p>
      <w:pPr>
        <w:pStyle w:val="BodyText"/>
      </w:pPr>
      <w:r>
        <w:rPr>
          <w:bCs/>
          <w:b/>
        </w:rPr>
        <w:t xml:space="preserve">Mr. Anan Siriwat</w:t>
      </w:r>
      <w:r>
        <w:br/>
      </w:r>
      <w:r>
        <w:t xml:space="preserve">Director of Engineering</w:t>
      </w:r>
      <w:r>
        <w:br/>
      </w:r>
      <w:r>
        <w:t xml:space="preserve">Siam Petroleum Engineering Consultants Ltd.</w:t>
      </w:r>
      <w:r>
        <w:br/>
      </w:r>
      <w:r>
        <w:t xml:space="preserve">Date: _______________</w:t>
      </w:r>
    </w:p>
    <w:p>
      <w:pPr>
        <w:pStyle w:val="BodyText"/>
      </w:pPr>
      <w:r>
        <w:t xml:space="preserve">This Purchase Order (PO-2025-BKK-0472) is issued for Petroleum Engineer services to be performed in Thailand Bangkok and associated field sites. This document is valid only when signed and stamped by both parties. Unauthorized reproduction or distribution of this Purchase Order is prohibited. © 2025 Chulalongkorn Energy Solutions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Thailand Bangkok</dc:title>
  <dc:creator/>
  <dc:language>en</dc:language>
  <cp:keywords/>
  <dcterms:created xsi:type="dcterms:W3CDTF">2026-10-10T06:23:08Z</dcterms:created>
  <dcterms:modified xsi:type="dcterms:W3CDTF">2026-10-10T06:23:08Z</dcterms:modified>
</cp:coreProperties>
</file>

<file path=docProps/custom.xml><?xml version="1.0" encoding="utf-8"?>
<Properties xmlns="http://schemas.openxmlformats.org/officeDocument/2006/custom-properties" xmlns:vt="http://schemas.openxmlformats.org/officeDocument/2006/docPropsVTypes"/>
</file>