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p>
      <w:pPr>
        <w:pStyle w:val="FirstParagraph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PO-UK-MAN-2025-04782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August 2025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– Petroleum Engineering Division</w:t>
      </w:r>
    </w:p>
    <w:p>
      <w:pPr>
        <w:pStyle w:val="BodyText"/>
      </w:pPr>
      <w:r>
        <w:rPr>
          <w:bCs/>
          <w:b/>
        </w:rPr>
        <w:t xml:space="preserve">Issuing Entity:</w:t>
      </w:r>
      <w:r>
        <w:t xml:space="preserve"> </w:t>
      </w:r>
      <w:r>
        <w:t xml:space="preserve">NorthWest Energy Solutions Ltd.</w:t>
      </w:r>
      <w:r>
        <w:br/>
      </w:r>
      <w:r>
        <w:t xml:space="preserve">Registered Office: 120 Deansgate, Manchester, M3 4ER, United Kingdom</w:t>
      </w:r>
      <w:r>
        <w:br/>
      </w:r>
      <w:r>
        <w:t xml:space="preserve">Company Registration No.: 09876543</w:t>
      </w:r>
      <w:r>
        <w:br/>
      </w:r>
      <w:r>
        <w:t xml:space="preserve">VAT Registration No.: GB 123 4567 89</w:t>
      </w:r>
    </w:p>
    <w:bookmarkEnd w:id="20"/>
    <w:bookmarkStart w:id="21" w:name="supplier-contractor-details"/>
    <w:p>
      <w:pPr>
        <w:pStyle w:val="Heading2"/>
      </w:pPr>
      <w:r>
        <w:t xml:space="preserve">1. Supplier / Contractor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Petroleum Engineering Consultants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7, Salford Quays Business Park, Manchester, M50 3XA, United Kingdom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Eleanor Whitfield, Principal Petroleum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e.whitfield@meridianpec.co.uk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Telephone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+44 (0)161 496 0000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Number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GB 987 6543 21</w:t>
            </w:r>
          </w:p>
        </w:tc>
      </w:tr>
    </w:tbl>
    <w:bookmarkEnd w:id="21"/>
    <w:bookmarkStart w:id="22" w:name="scope-of-purchase-order"/>
    <w:p>
      <w:pPr>
        <w:pStyle w:val="Heading2"/>
      </w:pPr>
      <w:r>
        <w:t xml:space="preserve">2. Scope of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NorthWest Energy Solutions Ltd. to procure the professional services of a qualified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and associated engineering consultancy support. The engagement is to be carried out in and around</w:t>
      </w:r>
      <w:r>
        <w:t xml:space="preserve"> </w:t>
      </w:r>
      <w:r>
        <w:t xml:space="preserve">United Kingdom Manchester</w:t>
      </w:r>
      <w:r>
        <w:t xml:space="preserve">, specifically at the client's operational facilities located in the Salford Quays industrial district and the associated field offices in the Greater Manchester region. 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provide reservoir modelling, well performance analysis, production optimisation, and technical advisory services in accordance with the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and the attached Statement of Work (SOW-2025-114).</w:t>
      </w:r>
    </w:p>
    <w:bookmarkEnd w:id="22"/>
    <w:bookmarkStart w:id="23" w:name="line-items-and-pricing"/>
    <w:p>
      <w:pPr>
        <w:pStyle w:val="Heading2"/>
      </w:pPr>
      <w:r>
        <w:t xml:space="preserve">3. 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(GBP)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(GBP)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Petroleum Engineer – Reservoir Characterisation &amp; Static Modelling (on-site, United Kingdom Manchester)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£38,250.00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Petroleum Engineer – Dynamic Reservoir Simulation &amp; History Matching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Petroleum Engineer – Well Test Analysis &amp; Production Forecasting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Reporting &amp; Regulatory Compliance Documentation (HSE, United Kingdom)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Allowance (within United Kingdom Manchester 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Licence – Petrel &amp; Eclipse (annual subscription, allocated to Petroleum Engineer)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£94,950.00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@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£18,990.00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£113,940.00</w:t>
            </w:r>
          </w:p>
        </w:tc>
      </w:tr>
    </w:tbl>
    <w:bookmarkEnd w:id="23"/>
    <w:bookmarkStart w:id="24" w:name="delivery-and-performance-location"/>
    <w:p>
      <w:pPr>
        <w:pStyle w:val="Heading2"/>
      </w:pPr>
      <w:r>
        <w:t xml:space="preserve">4. Delivery and Performance Location</w:t>
      </w:r>
    </w:p>
    <w:p>
      <w:pPr>
        <w:pStyle w:val="FirstParagraph"/>
      </w:pP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 following locations within</w:t>
      </w:r>
      <w:r>
        <w:t xml:space="preserve"> </w:t>
      </w:r>
      <w:r>
        <w:t xml:space="preserve">United Kingdom Manchester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Primary Site: NorthWest Energy Solutions Ltd., 120 Deansgate, Manchester, M3 4ER, United Kingdom.</w:t>
      </w:r>
    </w:p>
    <w:p>
      <w:pPr>
        <w:numPr>
          <w:ilvl w:val="0"/>
          <w:numId w:val="1001"/>
        </w:numPr>
        <w:pStyle w:val="Compact"/>
      </w:pPr>
      <w:r>
        <w:t xml:space="preserve">Secondary Site: Salford Quays Technical Centre, 55 King Street, Salford, M5 3AW, United Kingdom.</w:t>
      </w:r>
    </w:p>
    <w:p>
      <w:pPr>
        <w:numPr>
          <w:ilvl w:val="0"/>
          <w:numId w:val="1001"/>
        </w:numPr>
        <w:pStyle w:val="Compact"/>
      </w:pPr>
      <w:r>
        <w:t xml:space="preserve">Remote / Hybrid work may be conducted from the Contractor's registered office in Manchester, subject to prior written approval by the Client's Project Director.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assigned to this contract shall be a Chartered Engineer (CEng) registered with the Energy Institute (EI) and shall hold a minimum of ten (10) years of post-qualification experience in reservoir engineering, well performance, and production systems. The engineer's credentials and professional indemnity insurance (minimum cover of £5,000,000) must be verified prior to commencement of work.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t xml:space="preserve">Payment shall be made within thirty (30) calendar days of receipt of a valid tax invoice from the Contractor.</w:t>
      </w:r>
    </w:p>
    <w:p>
      <w:pPr>
        <w:numPr>
          <w:ilvl w:val="0"/>
          <w:numId w:val="1002"/>
        </w:numPr>
        <w:pStyle w:val="Compact"/>
      </w:pPr>
      <w:r>
        <w:t xml:space="preserve">Invoices shall be submitted monthly in arrears, referencing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(PO-UK-MAN-2025-04782).</w:t>
      </w:r>
    </w:p>
    <w:p>
      <w:pPr>
        <w:numPr>
          <w:ilvl w:val="0"/>
          <w:numId w:val="1002"/>
        </w:numPr>
        <w:pStyle w:val="Compact"/>
      </w:pPr>
      <w:r>
        <w:t xml:space="preserve">Payment method: BACS transfer to the Contractor's designated UK bank account. No cash payments shall be accepted.</w:t>
      </w:r>
    </w:p>
    <w:p>
      <w:pPr>
        <w:numPr>
          <w:ilvl w:val="0"/>
          <w:numId w:val="1002"/>
        </w:numPr>
        <w:pStyle w:val="Compact"/>
      </w:pPr>
      <w:r>
        <w:t xml:space="preserve">A late payment interest rate of 4% above the Bank of England base rate shall apply to overdue amounts, in accordance with the Late Payment of Commercial Debts (Interest) Act 1998.</w:t>
      </w:r>
    </w:p>
    <w:p>
      <w:pPr>
        <w:numPr>
          <w:ilvl w:val="0"/>
          <w:numId w:val="1002"/>
        </w:numPr>
        <w:pStyle w:val="Compact"/>
      </w:pPr>
      <w:r>
        <w:t xml:space="preserve">All amounts are quoted in British Pounds Sterling (GBP) and are inclusive of all applicable United Kingdom taxes unless otherwise stated.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England and Wales. Any disputes shall be subject to the exclusive jurisdiction of the courts of</w:t>
      </w:r>
      <w:r>
        <w:t xml:space="preserve"> </w:t>
      </w:r>
      <w:r>
        <w:t xml:space="preserve">United Kingdom Manchester</w:t>
      </w:r>
      <w:r>
        <w:t xml:space="preserve"> </w:t>
      </w:r>
      <w:r>
        <w:t xml:space="preserve">and the wider United Kingdom legal framework.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comply with all applicable United Kingdom health, safety, and environmental regulations, including those enforced by the Health and Safety Executive (HSE) and the Environment Agency.</w:t>
      </w:r>
    </w:p>
    <w:p>
      <w:pPr>
        <w:numPr>
          <w:ilvl w:val="0"/>
          <w:numId w:val="1003"/>
        </w:numPr>
        <w:pStyle w:val="Compact"/>
      </w:pPr>
      <w:r>
        <w:t xml:space="preserve">All data, models, reports, and intellectual property generated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sole property of NorthWest Energy Solutions Ltd. upon full payment.</w:t>
      </w:r>
    </w:p>
    <w:p>
      <w:pPr>
        <w:numPr>
          <w:ilvl w:val="0"/>
          <w:numId w:val="1003"/>
        </w:numPr>
        <w:pStyle w:val="Compact"/>
      </w:pPr>
      <w:r>
        <w:t xml:space="preserve">The Contractor shall maintain professional indemnity insurance and public liability insurance throughout the duration of the contract. Certificates of insurance shall be provided upon request.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fourteen (14) days' written notice. In the event of termination, the Contractor shall be compensated for all services rendered up to the effective date of termination.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shall adhere to the Client's site-specific safety induction and shall not be required to perform any task that falls outside the scope of petroleum engineering practice as defined by the Energy Institute.</w:t>
      </w:r>
    </w:p>
    <w:p>
      <w:pPr>
        <w:numPr>
          <w:ilvl w:val="0"/>
          <w:numId w:val="1003"/>
        </w:numPr>
        <w:pStyle w:val="Compact"/>
      </w:pPr>
      <w:r>
        <w:t xml:space="preserve">Confidentiality obligations shall survive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five (5) years.</w:t>
      </w:r>
    </w:p>
    <w:bookmarkEnd w:id="26"/>
    <w:bookmarkStart w:id="27" w:name="acceptance-and-authorisation"/>
    <w:p>
      <w:pPr>
        <w:pStyle w:val="Heading2"/>
      </w:pPr>
      <w:r>
        <w:t xml:space="preserve">7. Acceptance and Authorisation</w:t>
      </w:r>
    </w:p>
    <w:p>
      <w:pPr>
        <w:pStyle w:val="FirstParagraph"/>
      </w:pPr>
      <w:r>
        <w:t xml:space="preserve">By signing below, both parties acknowledge and agree to the terms, conditions, and scope of work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Petroleum 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 Kingdom Manchester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NorthWest Energy Solutions Ltd. (Buyer)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Procurement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Meridian Petroleum Engineering Consultants Ltd. (Supplier)</w:t>
      </w:r>
      <w:r>
        <w:br/>
      </w:r>
      <w:r>
        <w:br/>
      </w:r>
      <w:r>
        <w:t xml:space="preserve">Name: ______________________________</w:t>
      </w:r>
      <w:r>
        <w:br/>
      </w:r>
      <w:r>
        <w:t xml:space="preserve">Title: Managing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bookmarkEnd w:id="27"/>
    <w:p>
      <w:pPr>
        <w:pStyle w:val="BodyText"/>
      </w:pPr>
      <w:r>
        <w:t xml:space="preserve">This Purchase Order (PO-UK-MAN-2025-04782) was issued by NorthWest Energy Solutions Ltd., Manchester, United Kingdom. This document constitutes a binding procurement instrument for the engagement of Petroleum Engineering professional services. For queries, contact the Procurement Department at procurement@nwenergy.co.uk or +44 (0)161 832 0000.</w:t>
      </w:r>
    </w:p>
    <w:p>
      <w:pPr>
        <w:pStyle w:val="BodyText"/>
      </w:pPr>
      <w:r>
        <w:t xml:space="preserve">© 2025 NorthWest Energy Solutions Ltd. All rights reserved. Registered in England &amp; Wales No. 09876543.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GB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Petroleum Engineer Services - United Kingdom Manchester</dc:title>
  <dc:creator/>
  <dc:language>en-GB</dc:language>
  <cp:keywords/>
  <dcterms:created xsi:type="dcterms:W3CDTF">2026-10-10T09:19:41Z</dcterms:created>
  <dcterms:modified xsi:type="dcterms:W3CDTF">2026-10-10T09:19:41Z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