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Pharmaceutical Supply &amp; Equipment Procurement</w:t>
      </w:r>
    </w:p>
    <w:p>
      <w:pPr>
        <w:pStyle w:val="BodyText"/>
      </w:pPr>
      <w:r>
        <w:t xml:space="preserve">Pharmacist Professional Services &amp; Materials Division</w:t>
      </w:r>
    </w:p>
    <w:p>
      <w:pPr>
        <w:pStyle w:val="BodyText"/>
      </w:pPr>
      <w:r>
        <w:t xml:space="preserve">Located in Mexico, Mexico City</w:t>
      </w:r>
    </w:p>
    <w:p>
      <w:pPr>
        <w:pStyle w:val="BodyText"/>
      </w:pPr>
      <w:r>
        <w:t xml:space="preserve">PO No. MXC-2025-04872</w:t>
      </w:r>
    </w:p>
    <w:bookmarkEnd w:id="20"/>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10,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p>
      <w:pPr>
        <w:pStyle w:val="BodyText"/>
      </w:pPr>
      <w:r>
        <w:rPr>
          <w:bCs/>
          <w:b/>
        </w:rPr>
        <w:t xml:space="preserve">Incoterms:</w:t>
      </w:r>
      <w:r>
        <w:t xml:space="preserve"> </w:t>
      </w:r>
      <w:r>
        <w:t xml:space="preserve">DDP Mexico City</w:t>
      </w:r>
    </w:p>
    <w:p>
      <w:pPr>
        <w:pStyle w:val="BodyText"/>
      </w:pPr>
      <w:r>
        <w:rPr>
          <w:bCs/>
          <w:b/>
        </w:rPr>
        <w:t xml:space="preserve">Valid Until:</w:t>
      </w:r>
      <w:r>
        <w:t xml:space="preserve"> </w:t>
      </w:r>
      <w:r>
        <w:t xml:space="preserve">July 15, 2025</w:t>
      </w:r>
    </w:p>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Farmacia Central del Valle, S.A. de C.V.</w:t>
      </w:r>
    </w:p>
    <w:p>
      <w:pPr>
        <w:pStyle w:val="BodyText"/>
      </w:pPr>
      <w:r>
        <w:rPr>
          <w:bCs/>
          <w:b/>
        </w:rPr>
        <w:t xml:space="preserve">Address:</w:t>
      </w:r>
      <w:r>
        <w:t xml:space="preserve"> </w:t>
      </w:r>
      <w:r>
        <w:t xml:space="preserve">Av. Paseo de la Reforma 245, Piso 12, Col. Cuauhtémoc, 06600 Mexico City, Mexico</w:t>
      </w:r>
    </w:p>
    <w:p>
      <w:pPr>
        <w:pStyle w:val="BodyText"/>
      </w:pPr>
      <w:r>
        <w:rPr>
          <w:bCs/>
          <w:b/>
        </w:rPr>
        <w:t xml:space="preserve">RFC:</w:t>
      </w:r>
      <w:r>
        <w:t xml:space="preserve"> </w:t>
      </w:r>
      <w:r>
        <w:t xml:space="preserve">FCV980315AB1</w:t>
      </w:r>
    </w:p>
    <w:p>
      <w:pPr>
        <w:pStyle w:val="BodyText"/>
      </w:pPr>
      <w:r>
        <w:rPr>
          <w:bCs/>
          <w:b/>
        </w:rPr>
        <w:t xml:space="preserve">Contact Person:</w:t>
      </w:r>
      <w:r>
        <w:t xml:space="preserve"> </w:t>
      </w:r>
      <w:r>
        <w:t xml:space="preserve">Lic. María Fernanda Gutiérrez, Lead Pharmacist</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compras@farmaciacentralvalle.mx</w:t>
      </w:r>
    </w:p>
    <w:bookmarkEnd w:id="21"/>
    <w:bookmarkStart w:id="22" w:name="supplier-vendor"/>
    <w:p>
      <w:pPr>
        <w:pStyle w:val="Heading2"/>
      </w:pPr>
      <w:r>
        <w:t xml:space="preserve">2. Supplier (Vendor)</w:t>
      </w:r>
    </w:p>
    <w:p>
      <w:pPr>
        <w:pStyle w:val="FirstParagraph"/>
      </w:pPr>
      <w:r>
        <w:rPr>
          <w:bCs/>
          <w:b/>
        </w:rPr>
        <w:t xml:space="preserve">Organization:</w:t>
      </w:r>
      <w:r>
        <w:t xml:space="preserve"> </w:t>
      </w:r>
      <w:r>
        <w:t xml:space="preserve">Distribuidora Farmacéutica del Centro, S.A. de C.V.</w:t>
      </w:r>
    </w:p>
    <w:p>
      <w:pPr>
        <w:pStyle w:val="BodyText"/>
      </w:pPr>
      <w:r>
        <w:rPr>
          <w:bCs/>
          <w:b/>
        </w:rPr>
        <w:t xml:space="preserve">Address:</w:t>
      </w:r>
      <w:r>
        <w:t xml:space="preserve"> </w:t>
      </w:r>
      <w:r>
        <w:t xml:space="preserve">Calle Insurgentes Sur 1890, Col. Del Valle Centro, 03100 Mexico City, Mexico</w:t>
      </w:r>
    </w:p>
    <w:p>
      <w:pPr>
        <w:pStyle w:val="BodyText"/>
      </w:pPr>
      <w:r>
        <w:rPr>
          <w:bCs/>
          <w:b/>
        </w:rPr>
        <w:t xml:space="preserve">RFC:</w:t>
      </w:r>
      <w:r>
        <w:t xml:space="preserve"> </w:t>
      </w:r>
      <w:r>
        <w:t xml:space="preserve">DFC020718CD2</w:t>
      </w:r>
    </w:p>
    <w:p>
      <w:pPr>
        <w:pStyle w:val="BodyText"/>
      </w:pPr>
      <w:r>
        <w:rPr>
          <w:bCs/>
          <w:b/>
        </w:rPr>
        <w:t xml:space="preserve">Contact Person:</w:t>
      </w:r>
      <w:r>
        <w:t xml:space="preserve"> </w:t>
      </w:r>
      <w:r>
        <w:t xml:space="preserve">Ing. Roberto Salazar Mendoza</w:t>
      </w:r>
    </w:p>
    <w:p>
      <w:pPr>
        <w:pStyle w:val="BodyText"/>
      </w:pPr>
      <w:r>
        <w:rPr>
          <w:bCs/>
          <w:b/>
        </w:rPr>
        <w:t xml:space="preserve">Phone:</w:t>
      </w:r>
      <w:r>
        <w:t xml:space="preserve"> </w:t>
      </w:r>
      <w:r>
        <w:t xml:space="preserve">+52 (55) 5678-9012</w:t>
      </w:r>
    </w:p>
    <w:p>
      <w:pPr>
        <w:pStyle w:val="BodyText"/>
      </w:pPr>
      <w:r>
        <w:rPr>
          <w:bCs/>
          <w:b/>
        </w:rPr>
        <w:t xml:space="preserve">Email:</w:t>
      </w:r>
      <w:r>
        <w:t xml:space="preserve"> </w:t>
      </w:r>
      <w:r>
        <w:t xml:space="preserve">ventas@distfarma.mx</w:t>
      </w:r>
    </w:p>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Farmacia Central del Valle, S.A. de C.V., a licensed pharmaceutical establishment operating in Mexico, Mexico City, to procure essential pharmaceutical supplies, laboratory equipment, and professional materials required for the daily operations of our registered Pharmacist team. This Purchase Order covers the procurement of items necessary to ensure that our Pharmacist personnel can fulfill their professional obligations under the regulations established by the Comisión Federal para la Protección contra Riesgos Sanitarios (COFEPRIS) and the local health authority of Mexico City. All items listed herein are intended to support the Pharmacist in dispensing medications, conducting patient consultations, managing inventory of controlled substances, and maintaining the highest standards of pharmaceutical care within the Mexico City metropolitan area.</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001</w:t>
            </w:r>
          </w:p>
        </w:tc>
        <w:tc>
          <w:tcPr/>
          <w:p>
            <w:pPr>
              <w:pStyle w:val="Compact"/>
              <w:jc w:val="left"/>
            </w:pPr>
            <w:r>
              <w:t xml:space="preserve">Pharmacist Digital Dispensing System (PharmaSoft Pro v4.2) – Licensed for one (1) Pharmacist workstation, including COFEPRIS-compliant controlled substance tracking module</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Pharmacist Professional Reference Library – 2025 Edition (Mexican Pharmacopoeia, NOM-059-SSA1-2015, and Mexico City Municipal Health Regulations)</w:t>
            </w:r>
          </w:p>
        </w:tc>
        <w:tc>
          <w:tcPr/>
          <w:p>
            <w:pPr>
              <w:pStyle w:val="Compact"/>
              <w:jc w:val="left"/>
            </w:pPr>
            <w:r>
              <w:t xml:space="preserve">3</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003</w:t>
            </w:r>
          </w:p>
        </w:tc>
        <w:tc>
          <w:tcPr/>
          <w:p>
            <w:pPr>
              <w:pStyle w:val="Compact"/>
              <w:jc w:val="left"/>
            </w:pPr>
            <w:r>
              <w:t xml:space="preserve">Pharmacist Sterile Compounding Kit – Includes laminar flow hood, sterile gloves, compounding trays, and COFEPRIS-certified packaging materials for the Pharmacist to prepare extemporaneous formulations</w:t>
            </w:r>
          </w:p>
        </w:tc>
        <w:tc>
          <w:tcPr/>
          <w:p>
            <w:pPr>
              <w:pStyle w:val="Compact"/>
              <w:jc w:val="left"/>
            </w:pPr>
            <w:r>
              <w:t xml:space="preserve">2</w:t>
            </w:r>
          </w:p>
        </w:tc>
        <w:tc>
          <w:tcPr/>
          <w:p>
            <w:pPr>
              <w:pStyle w:val="Compact"/>
              <w:jc w:val="left"/>
            </w:pPr>
            <w:r>
              <w:t xml:space="preserve">Kit</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004</w:t>
            </w:r>
          </w:p>
        </w:tc>
        <w:tc>
          <w:tcPr/>
          <w:p>
            <w:pPr>
              <w:pStyle w:val="Compact"/>
              <w:jc w:val="left"/>
            </w:pPr>
            <w:r>
              <w:t xml:space="preserve">Pharmacist Patient Counseling Station – Ergonomic desk, privacy screen, digital tablet (11-inch), and printed patient information materials in Spanish for the Pharmacist to conduct medication therapy management sessions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005</w:t>
            </w:r>
          </w:p>
        </w:tc>
        <w:tc>
          <w:tcPr/>
          <w:p>
            <w:pPr>
              <w:pStyle w:val="Compact"/>
              <w:jc w:val="left"/>
            </w:pPr>
            <w:r>
              <w:t xml:space="preserve">Pharmacist Cold Chain Monitoring Equipment – Digital temperature and humidity loggers (12 units) with cloud-based alert system for the Pharmacist to monitor refrigerated pharmaceutical storage in compliance with Mexico City health codes</w:t>
            </w:r>
          </w:p>
        </w:tc>
        <w:tc>
          <w:tcPr/>
          <w:p>
            <w:pPr>
              <w:pStyle w:val="Compact"/>
              <w:jc w:val="left"/>
            </w:pPr>
            <w:r>
              <w:t xml:space="preserve">1</w:t>
            </w:r>
          </w:p>
        </w:tc>
        <w:tc>
          <w:tcPr/>
          <w:p>
            <w:pPr>
              <w:pStyle w:val="Compact"/>
              <w:jc w:val="left"/>
            </w:pPr>
            <w:r>
              <w:t xml:space="preserve">Set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006</w:t>
            </w:r>
          </w:p>
        </w:tc>
        <w:tc>
          <w:tcPr/>
          <w:p>
            <w:pPr>
              <w:pStyle w:val="Compact"/>
              <w:jc w:val="left"/>
            </w:pPr>
            <w:r>
              <w:t xml:space="preserve">Pharmacist Continuing Education Subscription – Annual access to COFEPRIS-approved CME programs, Mexican Pharmacists Association (AMF) membership, and Mexico City Health Department regulatory update bulletins</w:t>
            </w:r>
          </w:p>
        </w:tc>
        <w:tc>
          <w:tcPr/>
          <w:p>
            <w:pPr>
              <w:pStyle w:val="Compact"/>
              <w:jc w:val="left"/>
            </w:pPr>
            <w:r>
              <w:t xml:space="preserve">4</w:t>
            </w:r>
          </w:p>
        </w:tc>
        <w:tc>
          <w:tcPr/>
          <w:p>
            <w:pPr>
              <w:pStyle w:val="Compact"/>
              <w:jc w:val="left"/>
            </w:pPr>
            <w:r>
              <w:t xml:space="preserve">Subscription</w:t>
            </w:r>
          </w:p>
        </w:tc>
        <w:tc>
          <w:tcPr/>
          <w:p>
            <w:pPr>
              <w:pStyle w:val="Compact"/>
              <w:jc w:val="left"/>
            </w:pPr>
            <w:r>
              <w:t xml:space="preserve">5,600.00</w:t>
            </w:r>
          </w:p>
        </w:tc>
        <w:tc>
          <w:tcPr/>
          <w:p>
            <w:pPr>
              <w:pStyle w:val="Compact"/>
              <w:jc w:val="left"/>
            </w:pPr>
            <w:r>
              <w:t xml:space="preserve">22,400.00</w:t>
            </w:r>
          </w:p>
        </w:tc>
      </w:tr>
      <w:tr>
        <w:tc>
          <w:tcPr/>
          <w:p>
            <w:pPr>
              <w:pStyle w:val="Compact"/>
              <w:jc w:val="left"/>
            </w:pPr>
            <w:r>
              <w:t xml:space="preserve">007</w:t>
            </w:r>
          </w:p>
        </w:tc>
        <w:tc>
          <w:tcPr/>
          <w:p>
            <w:pPr>
              <w:pStyle w:val="Compact"/>
              <w:jc w:val="left"/>
            </w:pPr>
            <w:r>
              <w:t xml:space="preserve">Pharmacist Personal Protective Equipment (PPE) – Nitrile gloves (10,000 units), face shields (50 units), lab coats (4 units), and safety goggles (10 units) for the Pharmacist and support staff</w:t>
            </w:r>
          </w:p>
        </w:tc>
        <w:tc>
          <w:tcPr/>
          <w:p>
            <w:pPr>
              <w:pStyle w:val="Compact"/>
              <w:jc w:val="left"/>
            </w:pPr>
            <w:r>
              <w:t xml:space="preserve">1</w:t>
            </w:r>
          </w:p>
        </w:tc>
        <w:tc>
          <w:tcPr/>
          <w:p>
            <w:pPr>
              <w:pStyle w:val="Compact"/>
              <w:jc w:val="left"/>
            </w:pPr>
            <w:r>
              <w:t xml:space="preserve">Lot</w:t>
            </w:r>
          </w:p>
        </w:tc>
        <w:tc>
          <w:tcPr/>
          <w:p>
            <w:pPr>
              <w:pStyle w:val="Compact"/>
              <w:jc w:val="left"/>
            </w:pPr>
            <w:r>
              <w:t xml:space="preserve">8,350.00</w:t>
            </w:r>
          </w:p>
        </w:tc>
        <w:tc>
          <w:tcPr/>
          <w:p>
            <w:pPr>
              <w:pStyle w:val="Compact"/>
              <w:jc w:val="left"/>
            </w:pPr>
            <w:r>
              <w:t xml:space="preserve">8,350.00</w:t>
            </w:r>
          </w:p>
        </w:tc>
      </w:tr>
      <w:tr>
        <w:tc>
          <w:tcPr/>
          <w:p>
            <w:pPr>
              <w:pStyle w:val="Compact"/>
              <w:jc w:val="left"/>
            </w:pPr>
            <w:r>
              <w:t xml:space="preserve">008</w:t>
            </w:r>
          </w:p>
        </w:tc>
        <w:tc>
          <w:tcPr/>
          <w:p>
            <w:pPr>
              <w:pStyle w:val="Compact"/>
              <w:jc w:val="left"/>
            </w:pPr>
            <w:r>
              <w:t xml:space="preserve">Pharmacist Inventory Management Software – Barcode scanning system with integration to the Mexico City SAT fiscal invoicing platform (CFDI 4.0) for the Pharmacist to manage stock and generate compliant invoices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w:t>
            </w:r>
          </w:p>
        </w:tc>
        <w:tc>
          <w:tcPr/>
          <w:p>
            <w:pPr>
              <w:pStyle w:val="Compact"/>
              <w:jc w:val="left"/>
            </w:pPr>
            <w:r>
              <w:t xml:space="preserve">32,000.00</w:t>
            </w:r>
          </w:p>
        </w:tc>
      </w:tr>
    </w:tbl>
    <w:p>
      <w:pPr>
        <w:pStyle w:val="BodyText"/>
      </w:pPr>
      <w:r>
        <w:t xml:space="preserve">Subtotal: MXN $172,650.00</w:t>
      </w:r>
    </w:p>
    <w:p>
      <w:pPr>
        <w:pStyle w:val="BodyText"/>
      </w:pPr>
      <w:r>
        <w:t xml:space="preserve">IVA (16%): MXN $27,624.00</w:t>
      </w:r>
    </w:p>
    <w:p>
      <w:pPr>
        <w:pStyle w:val="BodyText"/>
      </w:pPr>
      <w:r>
        <w:t xml:space="preserve">Shipping &amp; Handling (Mexico City): MXN $3,200.00</w:t>
      </w:r>
    </w:p>
    <w:p>
      <w:pPr>
        <w:pStyle w:val="BodyText"/>
      </w:pPr>
      <w:r>
        <w:t xml:space="preserve">Grand Total: MXN $203,474.00</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Commercial Code of Mexico and applicable federal and local regulations of Mexico City. Any disputes arising from this Purchase Order shall be resolved in the courts of Mexico City, Mexico.</w:t>
      </w:r>
    </w:p>
    <w:p>
      <w:pPr>
        <w:numPr>
          <w:ilvl w:val="0"/>
          <w:numId w:val="1001"/>
        </w:numPr>
        <w:pStyle w:val="Compact"/>
      </w:pPr>
      <w:r>
        <w:rPr>
          <w:bCs/>
          <w:b/>
        </w:rPr>
        <w:t xml:space="preserve">5.2</w:t>
      </w:r>
      <w:r>
        <w:t xml:space="preserve"> </w:t>
      </w:r>
      <w:r>
        <w:t xml:space="preserve">All pharmaceutical products and equipment supplied under this Purchase Order must comply with COFEPRIS registration requirements and the applicable Mexican Official Standards (NOMs) in force as of the date of delivery in Mexico City.</w:t>
      </w:r>
    </w:p>
    <w:p>
      <w:pPr>
        <w:numPr>
          <w:ilvl w:val="0"/>
          <w:numId w:val="1001"/>
        </w:numPr>
        <w:pStyle w:val="Compact"/>
      </w:pPr>
      <w:r>
        <w:rPr>
          <w:bCs/>
          <w:b/>
        </w:rPr>
        <w:t xml:space="preserve">5.3</w:t>
      </w:r>
      <w:r>
        <w:t xml:space="preserve"> </w:t>
      </w:r>
      <w:r>
        <w:t xml:space="preserve">The Pharmacist designated by the Buyer (Lic. María Fernanda Gutiérrez) shall be the sole authority to inspect, accept, or reject any items delivered under this Purchase Order. Acceptance shall be documented in writing within five (5) business days of delivery.</w:t>
      </w:r>
    </w:p>
    <w:p>
      <w:pPr>
        <w:numPr>
          <w:ilvl w:val="0"/>
          <w:numId w:val="1001"/>
        </w:numPr>
        <w:pStyle w:val="Compact"/>
      </w:pPr>
      <w:r>
        <w:rPr>
          <w:bCs/>
          <w:b/>
        </w:rPr>
        <w:t xml:space="preserve">5.4</w:t>
      </w:r>
      <w:r>
        <w:t xml:space="preserve"> </w:t>
      </w:r>
      <w:r>
        <w:t xml:space="preserve">The Supplier warrants that all items are new, unused, and free from defects. Software licenses shall be valid for the term specified and shall include all updates and technical support for a minimum of twelve (12) months from the date of delivery in Mexico City.</w:t>
      </w:r>
    </w:p>
    <w:p>
      <w:pPr>
        <w:numPr>
          <w:ilvl w:val="0"/>
          <w:numId w:val="1001"/>
        </w:numPr>
        <w:pStyle w:val="Compact"/>
      </w:pPr>
      <w:r>
        <w:rPr>
          <w:bCs/>
          <w:b/>
        </w:rPr>
        <w:t xml:space="preserve">5.5</w:t>
      </w:r>
      <w:r>
        <w:t xml:space="preserve"> </w:t>
      </w:r>
      <w:r>
        <w:t xml:space="preserve">Payment shall be made via bank transfer to the account designated by the Supplier within thirty (30) calendar days from the date of the invoice, in Mexican Pesos (MXN), in accordance with SAT fiscal requirements.</w:t>
      </w:r>
    </w:p>
    <w:p>
      <w:pPr>
        <w:numPr>
          <w:ilvl w:val="0"/>
          <w:numId w:val="1001"/>
        </w:numPr>
        <w:pStyle w:val="Compact"/>
      </w:pPr>
      <w:r>
        <w:rPr>
          <w:bCs/>
          <w:b/>
        </w:rPr>
        <w:t xml:space="preserve">5.6</w:t>
      </w:r>
      <w:r>
        <w:t xml:space="preserve"> </w:t>
      </w:r>
      <w:r>
        <w:t xml:space="preserve">The Supplier shall provide a CFDI (Comprobante Fiscal Digital por Internet) invoice for all deliveries made under this Purchase Order, as required by Mexican tax law.</w:t>
      </w:r>
    </w:p>
    <w:p>
      <w:pPr>
        <w:numPr>
          <w:ilvl w:val="0"/>
          <w:numId w:val="1001"/>
        </w:numPr>
        <w:pStyle w:val="Compact"/>
      </w:pPr>
      <w:r>
        <w:rPr>
          <w:bCs/>
          <w:b/>
        </w:rPr>
        <w:t xml:space="preserve">5.7</w:t>
      </w:r>
      <w:r>
        <w:t xml:space="preserve"> </w:t>
      </w:r>
      <w:r>
        <w:t xml:space="preserve">Delivery shall be made DDP (Delivered Duty Paid) to the Buyer's premises in Mexico City, Mexico. The Supplier bears all risk of loss until the goods are physically received and inspected by the designated Pharmacist.</w:t>
      </w:r>
    </w:p>
    <w:p>
      <w:pPr>
        <w:numPr>
          <w:ilvl w:val="0"/>
          <w:numId w:val="1001"/>
        </w:numPr>
        <w:pStyle w:val="Compact"/>
      </w:pPr>
      <w:r>
        <w:rPr>
          <w:bCs/>
          <w:b/>
        </w:rPr>
        <w:t xml:space="preserve">5.8</w:t>
      </w:r>
      <w:r>
        <w:t xml:space="preserve"> </w:t>
      </w:r>
      <w:r>
        <w:t xml:space="preserve">The Supplier shall not subcontract any portion of this Purchase Order without prior written consent from the Buyer. All personnel delivering or installing equipment at the Mexico City facility must present valid identification and sign a visitor log.</w:t>
      </w:r>
    </w:p>
    <w:p>
      <w:pPr>
        <w:numPr>
          <w:ilvl w:val="0"/>
          <w:numId w:val="1001"/>
        </w:numPr>
        <w:pStyle w:val="Compact"/>
      </w:pPr>
      <w:r>
        <w:rPr>
          <w:bCs/>
          <w:b/>
        </w:rPr>
        <w:t xml:space="preserve">5.9</w:t>
      </w:r>
      <w:r>
        <w:t xml:space="preserve"> </w:t>
      </w:r>
      <w:r>
        <w:t xml:space="preserve">This Purchase Order may be amended only by mutual written agreement of both parties. No oral modifications shall be binding.</w:t>
      </w:r>
    </w:p>
    <w:p>
      <w:pPr>
        <w:numPr>
          <w:ilvl w:val="0"/>
          <w:numId w:val="1001"/>
        </w:numPr>
        <w:pStyle w:val="Compact"/>
      </w:pPr>
      <w:r>
        <w:rPr>
          <w:bCs/>
          <w:b/>
        </w:rPr>
        <w:t xml:space="preserve">5.10</w:t>
      </w:r>
      <w:r>
        <w:t xml:space="preserve"> </w:t>
      </w:r>
      <w:r>
        <w:t xml:space="preserve">The Supplier acknowledges that the items procured under this Purchase Order are intended for use by a licensed Pharmacist in the practice of pharmacy in Mexico City and shall not be resold or transferred to any third party without the express written authorization of the Buyer.</w:t>
      </w:r>
    </w:p>
    <w:bookmarkEnd w:id="25"/>
    <w:bookmarkStart w:id="26" w:name="delivery-and-installation"/>
    <w:p>
      <w:pPr>
        <w:pStyle w:val="Heading2"/>
      </w:pPr>
      <w:r>
        <w:t xml:space="preserve">6. Delivery and Installation</w:t>
      </w:r>
    </w:p>
    <w:p>
      <w:pPr>
        <w:pStyle w:val="FirstParagraph"/>
      </w:pPr>
      <w:r>
        <w:t xml:space="preserve">All items listed in this Purchase Order shall be delivered to the Buyer's facility at Av. Paseo de la Reforma 245, Piso 12, Col. Cuauhtémoc, 06600 Mexico City, Mexico, no later than July 10, 2025. Installation of software systems and the digital dispensing workstation shall be completed within five (5) business days of physical delivery. The Supplier shall coordinate the installation schedule with the Lead Pharmacist to minimize disruption to patient services in Mexico City.</w:t>
      </w:r>
    </w:p>
    <w:bookmarkEnd w:id="26"/>
    <w:bookmarkStart w:id="27"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Purchase Order for the procurement of pharmaceutical supplies and equipment for the Pharmacist operations in Mexico, Mexico City.</w:t>
      </w:r>
    </w:p>
    <w:bookmarkEnd w:id="27"/>
    <w:p>
      <w:pPr>
        <w:pStyle w:val="BodyText"/>
      </w:pPr>
      <w:r>
        <w:rPr>
          <w:bCs/>
          <w:b/>
        </w:rPr>
        <w:t xml:space="preserve">Lic. María Fernanda Gutiérrez</w:t>
      </w:r>
      <w:r>
        <w:br/>
      </w:r>
      <w:r>
        <w:t xml:space="preserve">Lead Pharmacist / Authorized Buyer</w:t>
      </w:r>
      <w:r>
        <w:br/>
      </w:r>
      <w:r>
        <w:t xml:space="preserve">Farmacia Central del Valle, S.A. de C.V.</w:t>
      </w:r>
      <w:r>
        <w:br/>
      </w:r>
      <w:r>
        <w:t xml:space="preserve">Date: _______________</w:t>
      </w:r>
    </w:p>
    <w:p>
      <w:pPr>
        <w:pStyle w:val="BodyText"/>
      </w:pPr>
      <w:r>
        <w:rPr>
          <w:bCs/>
          <w:b/>
        </w:rPr>
        <w:t xml:space="preserve">Ing. Roberto Salazar Mendoza</w:t>
      </w:r>
      <w:r>
        <w:br/>
      </w:r>
      <w:r>
        <w:t xml:space="preserve">Commercial Director / Authorized Vendor</w:t>
      </w:r>
      <w:r>
        <w:br/>
      </w:r>
      <w:r>
        <w:t xml:space="preserve">Distribuidora Farmacéutica del Centro, S.A. de C.V.</w:t>
      </w:r>
      <w:r>
        <w:br/>
      </w:r>
      <w:r>
        <w:t xml:space="preserve">Date: _______________</w:t>
      </w:r>
    </w:p>
    <w:p>
      <w:pPr>
        <w:pStyle w:val="BodyText"/>
      </w:pPr>
      <w:r>
        <w:t xml:space="preserve">This Purchase Order (PO No. MXC-2025-04872) was issued in Mexico, Mexico City, and is valid for a period of thirty (30) days from the date of issue. This document is the property of Farmacia Central del Valle, S.A. de C.V. Unauthorized reproduction or distribution is prohibited under Mexican intellectual property law.</w:t>
      </w:r>
    </w:p>
    <w:p>
      <w:pPr>
        <w:pStyle w:val="BodyText"/>
      </w:pPr>
      <w:r>
        <w:t xml:space="preserve">Document Reference: PO-MXC-2025-04872 | Pharmacist Procurement Division |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Mexico Mexico City</dc:title>
  <dc:creator/>
  <dc:language>en</dc:language>
  <cp:keywords/>
  <dcterms:created xsi:type="dcterms:W3CDTF">2026-10-10T01:55:57Z</dcterms:created>
  <dcterms:modified xsi:type="dcterms:W3CDTF">2026-10-10T01:55:57Z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