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Professional Pharmacist Services</w:t>
      </w:r>
    </w:p>
    <w:p>
      <w:pPr>
        <w:pStyle w:val="BodyText"/>
      </w:pPr>
      <w:r>
        <w:t xml:space="preserve">Republic of Uganda — Kampala Capital City</w:t>
      </w:r>
    </w:p>
    <w:p>
      <w:pPr>
        <w:pStyle w:val="BodyText"/>
      </w:pPr>
      <w:r>
        <w:t xml:space="preserve">PO No: UG-KLA-PHARM-2025-0047</w:t>
      </w:r>
    </w:p>
    <w:bookmarkEnd w:id="20"/>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Kampala Regional Health Services Authority</w:t>
      </w:r>
    </w:p>
    <w:p>
      <w:pPr>
        <w:pStyle w:val="BodyText"/>
      </w:pPr>
      <w:r>
        <w:rPr>
          <w:bCs/>
          <w:b/>
        </w:rPr>
        <w:t xml:space="preserve">Address:</w:t>
      </w:r>
      <w:r>
        <w:t xml:space="preserve"> </w:t>
      </w:r>
      <w:r>
        <w:t xml:space="preserve">Plot 14, Kampala Road, Kampala, Uganda</w:t>
      </w:r>
    </w:p>
    <w:p>
      <w:pPr>
        <w:pStyle w:val="BodyText"/>
      </w:pPr>
      <w:r>
        <w:rPr>
          <w:bCs/>
          <w:b/>
        </w:rPr>
        <w:t xml:space="preserve">Registration No:</w:t>
      </w:r>
      <w:r>
        <w:t xml:space="preserve"> </w:t>
      </w:r>
      <w:r>
        <w:t xml:space="preserve">UG-RHSA-2019-00342</w:t>
      </w:r>
    </w:p>
    <w:p>
      <w:pPr>
        <w:pStyle w:val="BodyText"/>
      </w:pPr>
      <w:r>
        <w:rPr>
          <w:bCs/>
          <w:b/>
        </w:rPr>
        <w:t xml:space="preserve">Contact:</w:t>
      </w:r>
      <w:r>
        <w:t xml:space="preserve"> </w:t>
      </w:r>
      <w:r>
        <w:t xml:space="preserve">procurement@krhsa.go.ug</w:t>
      </w:r>
    </w:p>
    <w:p>
      <w:pPr>
        <w:pStyle w:val="BodyText"/>
      </w:pPr>
      <w:r>
        <w:rPr>
          <w:bCs/>
          <w:b/>
        </w:rPr>
        <w:t xml:space="preserve">Phone:</w:t>
      </w:r>
      <w:r>
        <w:t xml:space="preserve"> </w:t>
      </w:r>
      <w:r>
        <w:t xml:space="preserve">+256-414-255-890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East African Pharmaceutical Professionals Ltd.</w:t>
      </w:r>
    </w:p>
    <w:p>
      <w:pPr>
        <w:pStyle w:val="BodyText"/>
      </w:pPr>
      <w:r>
        <w:rPr>
          <w:bCs/>
          <w:b/>
        </w:rPr>
        <w:t xml:space="preserve">Address:</w:t>
      </w:r>
      <w:r>
        <w:t xml:space="preserve"> </w:t>
      </w:r>
      <w:r>
        <w:t xml:space="preserve">2nd Floor, Nakasero Business Centre, Kampala, Uganda</w:t>
      </w:r>
    </w:p>
    <w:p>
      <w:pPr>
        <w:pStyle w:val="BodyText"/>
      </w:pPr>
      <w:r>
        <w:rPr>
          <w:bCs/>
          <w:b/>
        </w:rPr>
        <w:t xml:space="preserve">Registration No:</w:t>
      </w:r>
      <w:r>
        <w:t xml:space="preserve"> </w:t>
      </w:r>
      <w:r>
        <w:t xml:space="preserve">UG-EAPP-2021-00871</w:t>
      </w:r>
    </w:p>
    <w:p>
      <w:pPr>
        <w:pStyle w:val="BodyText"/>
      </w:pPr>
      <w:r>
        <w:rPr>
          <w:bCs/>
          <w:b/>
        </w:rPr>
        <w:t xml:space="preserve">Contact:</w:t>
      </w:r>
      <w:r>
        <w:t xml:space="preserve"> </w:t>
      </w:r>
      <w:r>
        <w:t xml:space="preserve">contracts@eapp-uganda.com</w:t>
      </w:r>
    </w:p>
    <w:p>
      <w:pPr>
        <w:pStyle w:val="BodyText"/>
      </w:pPr>
      <w:r>
        <w:rPr>
          <w:bCs/>
          <w:b/>
        </w:rPr>
        <w:t xml:space="preserve">Phone:</w:t>
      </w:r>
      <w:r>
        <w:t xml:space="preserve"> </w:t>
      </w:r>
      <w:r>
        <w:t xml:space="preserve">+256-772-341-665</w:t>
      </w:r>
    </w:p>
    <w:bookmarkEnd w:id="22"/>
    <w:p>
      <w:pPr>
        <w:pStyle w:val="BodyText"/>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Delivery / Commencement Date</w:t>
            </w:r>
          </w:p>
        </w:tc>
        <w:tc>
          <w:tcPr/>
          <w:p>
            <w:pPr>
              <w:pStyle w:val="Compact"/>
              <w:jc w:val="left"/>
            </w:pPr>
            <w:r>
              <w:t xml:space="preserve">1st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Service</w:t>
            </w:r>
          </w:p>
        </w:tc>
        <w:tc>
          <w:tcPr/>
          <w:p>
            <w:pPr>
              <w:pStyle w:val="Compact"/>
              <w:jc w:val="left"/>
            </w:pPr>
            <w:r>
              <w:t xml:space="preserve">Kampala Regional Hospital, Kampala, Uganda</w:t>
            </w:r>
          </w:p>
        </w:tc>
      </w:tr>
      <w:tr>
        <w:tc>
          <w:tcPr/>
          <w:p>
            <w:pPr>
              <w:pStyle w:val="Compact"/>
              <w:jc w:val="left"/>
            </w:pPr>
            <w:r>
              <w:t xml:space="preserve">Currency</w:t>
            </w:r>
          </w:p>
        </w:tc>
        <w:tc>
          <w:tcPr/>
          <w:p>
            <w:pPr>
              <w:pStyle w:val="Compact"/>
              <w:jc w:val="left"/>
            </w:pPr>
            <w:r>
              <w:t xml:space="preserve">Ugandan Shillings (UGX)</w:t>
            </w:r>
          </w:p>
        </w:tc>
      </w:tr>
      <w:tr>
        <w:tc>
          <w:tcPr/>
          <w:p>
            <w:pPr>
              <w:pStyle w:val="Compact"/>
              <w:jc w:val="left"/>
            </w:pPr>
            <w:r>
              <w:t xml:space="preserve">Payment Terms</w:t>
            </w:r>
          </w:p>
        </w:tc>
        <w:tc>
          <w:tcPr/>
          <w:p>
            <w:pPr>
              <w:pStyle w:val="Compact"/>
              <w:jc w:val="left"/>
            </w:pPr>
            <w:r>
              <w:t xml:space="preserve">Monthly in arrears within 30 days of invoice submission</w:t>
            </w:r>
          </w:p>
        </w:tc>
      </w:tr>
    </w:tbl>
    <w:p>
      <w:pPr>
        <w:pStyle w:val="BodyText"/>
      </w:pPr>
      <w:r>
        <w:t xml:space="preserve">3. Scope of Procurement — Pharmacist Services</w:t>
      </w:r>
    </w:p>
    <w:p>
      <w:pPr>
        <w:pStyle w:val="BodyText"/>
      </w:pPr>
      <w:r>
        <w:t xml:space="preserve">This Purchase Order is issued by the Kampala Regional Health Services Authority to procure the professional services of a qualified</w:t>
      </w:r>
      <w:r>
        <w:t xml:space="preserve"> </w:t>
      </w:r>
      <w:r>
        <w:t xml:space="preserve">Pharmacist</w:t>
      </w:r>
      <w:r>
        <w:t xml:space="preserve"> </w:t>
      </w:r>
      <w:r>
        <w:t xml:space="preserve">to be deployed at the Kampala Regional Hospital facility. The</w:t>
      </w:r>
      <w:r>
        <w:t xml:space="preserve"> </w:t>
      </w:r>
      <w:r>
        <w:t xml:space="preserve">Pharmacist</w:t>
      </w:r>
      <w:r>
        <w:t xml:space="preserve"> </w:t>
      </w:r>
      <w:r>
        <w:t xml:space="preserve">shall be responsible for the dispensing of prescribed medications, management of the hospital pharmacy inventory, clinical drug review, patient counselling on medication usage, and compliance with all regulatory standards set by the Pharmacy and Poisons Board of</w:t>
      </w:r>
      <w:r>
        <w:t xml:space="preserve"> </w:t>
      </w:r>
      <w:r>
        <w:t xml:space="preserve">Uganda</w:t>
      </w:r>
      <w:r>
        <w:t xml:space="preserve">. The</w:t>
      </w:r>
      <w:r>
        <w:t xml:space="preserve"> </w:t>
      </w:r>
      <w:r>
        <w:t xml:space="preserve">Pharmacist</w:t>
      </w:r>
      <w:r>
        <w:t xml:space="preserve"> </w:t>
      </w:r>
      <w:r>
        <w:t xml:space="preserve">must hold a valid practising licence issued by the Pharmacy and Poisons Board and possess a minimum of five (5) years of post-qualification experience in a hospital or clinical pharmacy setting within</w:t>
      </w:r>
      <w:r>
        <w:t xml:space="preserve"> </w:t>
      </w:r>
      <w:r>
        <w:t xml:space="preserve">Uganda</w:t>
      </w:r>
      <w:r>
        <w:t xml:space="preserve"> </w:t>
      </w:r>
      <w:r>
        <w:t xml:space="preserve">or an equivalent East African jurisdiction.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Monthly professional fee for a Senior Pharmacist (full-time, 40 hrs/week)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Pharmacist onboarding, orientation, and regulatory registration support in Uganda Kampala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Annual professional development and continuing education for the Pharmacist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Personal protective equipment and clinical pharmacy supplies for the Pharmacist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Pharmacist performance evaluation and compliance audit (quarterly)</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left"/>
            </w:pPr>
            <w:r>
              <w:t xml:space="preserve">TOTAL CONTRACT VALUE</w:t>
            </w:r>
          </w:p>
        </w:tc>
        <w:tc>
          <w:tcPr/>
          <w:p>
            <w:pPr>
              <w:pStyle w:val="Compact"/>
              <w:jc w:val="left"/>
            </w:pPr>
            <w:r>
              <w:t xml:space="preserve">UGX 112,500,000</w:t>
            </w:r>
          </w:p>
        </w:tc>
      </w:tr>
    </w:tbl>
    <w:p>
      <w:pPr>
        <w:pStyle w:val="BodyText"/>
      </w:pPr>
      <w:r>
        <w:t xml:space="preserve">5. Terms and Conditions</w:t>
      </w:r>
    </w:p>
    <w:p>
      <w:pPr>
        <w:numPr>
          <w:ilvl w:val="0"/>
          <w:numId w:val="1001"/>
        </w:numPr>
        <w:pStyle w:val="Compact"/>
      </w:pPr>
      <w:r>
        <w:t xml:space="preserve">This Purchase Order is governed by the laws of the Republic of Uganda and the Public Procurement and Disposal of Public Assets Act (PPDA), 2003, as amended.</w:t>
      </w:r>
    </w:p>
    <w:p>
      <w:pPr>
        <w:numPr>
          <w:ilvl w:val="0"/>
          <w:numId w:val="1001"/>
        </w:numPr>
        <w:pStyle w:val="Compact"/>
      </w:pPr>
      <w:r>
        <w:t xml:space="preserve">The Supplier shall ensure that the</w:t>
      </w:r>
      <w:r>
        <w:t xml:space="preserve"> </w:t>
      </w:r>
      <w:r>
        <w:t xml:space="preserve">Pharmacist</w:t>
      </w:r>
      <w:r>
        <w:t xml:space="preserve"> </w:t>
      </w:r>
      <w:r>
        <w:t xml:space="preserve">assigned under this Purchase Order maintains a valid practising licence with the Pharmacy and Poisons Board of Uganda throughout the entire contract period. Failure to maintain licensure shall constitute a material breach of this Purchase Order.</w:t>
      </w:r>
    </w:p>
    <w:p>
      <w:pPr>
        <w:numPr>
          <w:ilvl w:val="0"/>
          <w:numId w:val="1001"/>
        </w:numPr>
        <w:pStyle w:val="Compact"/>
      </w:pPr>
      <w:r>
        <w:t xml:space="preserve">All services rendered by the</w:t>
      </w:r>
      <w:r>
        <w:t xml:space="preserve"> </w:t>
      </w:r>
      <w:r>
        <w:t xml:space="preserve">Pharmacist</w:t>
      </w:r>
      <w:r>
        <w:t xml:space="preserve"> </w:t>
      </w:r>
      <w:r>
        <w:t xml:space="preserve">shall be performed at the designated facility in</w:t>
      </w:r>
      <w:r>
        <w:t xml:space="preserve"> </w:t>
      </w:r>
      <w:r>
        <w:t xml:space="preserve">Uganda Kampala</w:t>
      </w:r>
      <w:r>
        <w:t xml:space="preserve"> </w:t>
      </w:r>
      <w:r>
        <w:t xml:space="preserve">unless otherwise directed in writing by the Buyer's Medical Superintendent.</w:t>
      </w:r>
    </w:p>
    <w:p>
      <w:pPr>
        <w:numPr>
          <w:ilvl w:val="0"/>
          <w:numId w:val="1001"/>
        </w:numPr>
        <w:pStyle w:val="Compact"/>
      </w:pPr>
      <w:r>
        <w:t xml:space="preserve">The Supplier shall indemnify the Buyer against any claims, losses, or liabilities arising from the negligence, malpractice, or professional misconduct of the</w:t>
      </w:r>
      <w:r>
        <w:t xml:space="preserve"> </w:t>
      </w:r>
      <w:r>
        <w:t xml:space="preserve">Pharmacist</w:t>
      </w:r>
      <w:r>
        <w:t xml:space="preserve"> </w:t>
      </w:r>
      <w:r>
        <w:t xml:space="preserve">during the performance of duties under this Purchase Order.</w:t>
      </w:r>
    </w:p>
    <w:p>
      <w:pPr>
        <w:numPr>
          <w:ilvl w:val="0"/>
          <w:numId w:val="1001"/>
        </w:numPr>
        <w:pStyle w:val="Compact"/>
      </w:pPr>
      <w:r>
        <w:t xml:space="preserve">Payment shall be processed through the Uganda Government's Integrated Financial Management Information System (IFMIS) in accordance with the Public Finance Management Act, 2007.</w:t>
      </w:r>
    </w:p>
    <w:p>
      <w:pPr>
        <w:numPr>
          <w:ilvl w:val="0"/>
          <w:numId w:val="1001"/>
        </w:numPr>
        <w:pStyle w:val="Compact"/>
      </w:pPr>
      <w:r>
        <w:t xml:space="preserve">The Buyer reserves the right to terminate this Purchase Order with thirty (30) days' written notice in the event of sustained underperformance by the</w:t>
      </w:r>
      <w:r>
        <w:t xml:space="preserve"> </w:t>
      </w:r>
      <w:r>
        <w:t xml:space="preserve">Pharmacist</w:t>
      </w:r>
      <w:r>
        <w:t xml:space="preserve">, as documented through the quarterly evaluation process.</w:t>
      </w:r>
    </w:p>
    <w:p>
      <w:pPr>
        <w:numPr>
          <w:ilvl w:val="0"/>
          <w:numId w:val="1001"/>
        </w:numPr>
        <w:pStyle w:val="Compact"/>
      </w:pPr>
      <w:r>
        <w:t xml:space="preserve">All confidential patient information handled by the</w:t>
      </w:r>
      <w:r>
        <w:t xml:space="preserve"> </w:t>
      </w:r>
      <w:r>
        <w:t xml:space="preserve">Pharmacist</w:t>
      </w:r>
      <w:r>
        <w:t xml:space="preserve"> </w:t>
      </w:r>
      <w:r>
        <w:t xml:space="preserve">shall be protected in accordance with the Data Protection and Privacy Act, 2019 of Uganda.</w:t>
      </w:r>
    </w:p>
    <w:p>
      <w:pPr>
        <w:numPr>
          <w:ilvl w:val="0"/>
          <w:numId w:val="1001"/>
        </w:numPr>
        <w:pStyle w:val="Compact"/>
      </w:pPr>
      <w:r>
        <w:t xml:space="preserve">Any disputes arising from this Purchase Order shall be resolved through mediation in Kampala, Uganda, and failing that, through the competent courts of law in Kampala, Uganda.</w:t>
      </w:r>
    </w:p>
    <w:p>
      <w:pPr>
        <w:numPr>
          <w:ilvl w:val="0"/>
          <w:numId w:val="1001"/>
        </w:numPr>
        <w:pStyle w:val="Compact"/>
      </w:pPr>
      <w:r>
        <w:t xml:space="preserve">This Purchase Order shall not be amended except by a written addendum signed and sealed by both parties.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w:t>
      </w:r>
      <w:r>
        <w:t xml:space="preserve"> </w:t>
      </w:r>
      <w:r>
        <w:t xml:space="preserve">Pharmacist</w:t>
      </w:r>
      <w:r>
        <w:t xml:space="preserve"> </w:t>
      </w:r>
      <w:r>
        <w:t xml:space="preserve">services in</w:t>
      </w:r>
      <w:r>
        <w:t xml:space="preserve"> </w:t>
      </w:r>
      <w:r>
        <w:t xml:space="preserve">Uganda Kampala</w:t>
      </w:r>
      <w:r>
        <w:t xml:space="preserve">. This document constitutes a binding agreement effective from the date of the last signature.</w:t>
      </w:r>
    </w:p>
    <w:p>
      <w:pPr>
        <w:pStyle w:val="BodyText"/>
      </w:pPr>
      <w:r>
        <w:rPr>
          <w:bCs/>
          <w:b/>
        </w:rPr>
        <w:t xml:space="preserve">For and on behalf of the Buyer:</w:t>
      </w:r>
    </w:p>
    <w:p>
      <w:pPr>
        <w:pStyle w:val="BodyText"/>
      </w:pPr>
      <w:r>
        <w:t xml:space="preserve">Kampala Regional Health Services Authority</w:t>
      </w:r>
    </w:p>
    <w:p>
      <w:pPr>
        <w:pStyle w:val="BodyText"/>
      </w:pPr>
      <w:r>
        <w:t xml:space="preserve">Name: Dr. Grace Namuli</w:t>
      </w:r>
      <w:r>
        <w:br/>
      </w:r>
      <w:r>
        <w:t xml:space="preserve">Title: Director of Procurement</w:t>
      </w:r>
      <w:r>
        <w:br/>
      </w:r>
      <w:r>
        <w:t xml:space="preserve">Date: _______________</w:t>
      </w:r>
    </w:p>
    <w:p>
      <w:pPr>
        <w:pStyle w:val="BodyText"/>
      </w:pPr>
      <w:r>
        <w:rPr>
          <w:bCs/>
          <w:b/>
        </w:rPr>
        <w:t xml:space="preserve">For and on behalf of the Supplier:</w:t>
      </w:r>
    </w:p>
    <w:p>
      <w:pPr>
        <w:pStyle w:val="BodyText"/>
      </w:pPr>
      <w:r>
        <w:t xml:space="preserve">East African Pharmaceutical Professionals Ltd.</w:t>
      </w:r>
    </w:p>
    <w:p>
      <w:pPr>
        <w:pStyle w:val="BodyText"/>
      </w:pPr>
      <w:r>
        <w:t xml:space="preserve">Name: Mr. Samuel Okello</w:t>
      </w:r>
      <w:r>
        <w:br/>
      </w:r>
      <w:r>
        <w:t xml:space="preserve">Title: Managing Director</w:t>
      </w:r>
      <w:r>
        <w:br/>
      </w:r>
      <w:r>
        <w:t xml:space="preserve">Date: _______________</w:t>
      </w:r>
    </w:p>
    <w:p>
      <w:pPr>
        <w:pStyle w:val="BodyText"/>
      </w:pPr>
      <w:r>
        <w:t xml:space="preserve">This Purchase Order (PO No: UG-KLA-PHARM-2025-0047) was issued in Kampala, Uganda. It is the property of the Kampala Regional Health Services Authority and may not be reproduced or distributed without written authorization. All references to the Pharmacist role and service delivery pertain specifically to the Uganda Kampala operational context as defined herein.</w:t>
      </w:r>
    </w:p>
    <w:p>
      <w:pPr>
        <w:pStyle w:val="BodyText"/>
      </w:pPr>
      <w:r>
        <w:t xml:space="preserve">Document Classification: Official — Procurement Records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Uganda Kampala</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