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Pharmaceutical Supply Procurement Document — Zimbabwe Harare</w:t>
      </w:r>
    </w:p>
    <w:bookmarkEnd w:id="20"/>
    <w:p>
      <w:pPr>
        <w:pStyle w:val="BodyText"/>
      </w:pPr>
      <w:r>
        <w:t xml:space="preserve">PO No: ZW-HRE-PH-2025-04782</w:t>
      </w:r>
    </w:p>
    <w:bookmarkStart w:id="21" w:name="buyer-authorized-pharmacist"/>
    <w:p>
      <w:pPr>
        <w:pStyle w:val="Heading3"/>
      </w:pPr>
      <w:r>
        <w:t xml:space="preserve">Buyer (Authorized Pharmacist)</w:t>
      </w:r>
    </w:p>
    <w:p>
      <w:pPr>
        <w:pStyle w:val="FirstParagraph"/>
      </w:pPr>
      <w:r>
        <w:rPr>
          <w:bCs/>
          <w:b/>
        </w:rPr>
        <w:t xml:space="preserve">Name:</w:t>
      </w:r>
      <w:r>
        <w:t xml:space="preserve"> </w:t>
      </w:r>
      <w:r>
        <w:t xml:space="preserve">Pharm. Tendai Moyo, RPh</w:t>
      </w:r>
    </w:p>
    <w:p>
      <w:pPr>
        <w:pStyle w:val="BodyText"/>
      </w:pPr>
      <w:r>
        <w:rPr>
          <w:bCs/>
          <w:b/>
        </w:rPr>
        <w:t xml:space="preserve">Position:</w:t>
      </w:r>
      <w:r>
        <w:t xml:space="preserve"> </w:t>
      </w:r>
      <w:r>
        <w:t xml:space="preserve">Lead Pharmacist / Procurement Officer</w:t>
      </w:r>
    </w:p>
    <w:p>
      <w:pPr>
        <w:pStyle w:val="BodyText"/>
      </w:pPr>
      <w:r>
        <w:rPr>
          <w:bCs/>
          <w:b/>
        </w:rPr>
        <w:t xml:space="preserve">Facility:</w:t>
      </w:r>
      <w:r>
        <w:t xml:space="preserve"> </w:t>
      </w:r>
      <w:r>
        <w:t xml:space="preserve">Harare Central Pharmacy &amp; Dispensary</w:t>
      </w:r>
    </w:p>
    <w:p>
      <w:pPr>
        <w:pStyle w:val="BodyText"/>
      </w:pPr>
      <w:r>
        <w:rPr>
          <w:bCs/>
          <w:b/>
        </w:rPr>
        <w:t xml:space="preserve">Address:</w:t>
      </w:r>
      <w:r>
        <w:t xml:space="preserve"> </w:t>
      </w:r>
      <w:r>
        <w:t xml:space="preserve">14 Samora Machel Avenue, Harare, Zimbabwe</w:t>
      </w:r>
    </w:p>
    <w:p>
      <w:pPr>
        <w:pStyle w:val="BodyText"/>
      </w:pPr>
      <w:r>
        <w:rPr>
          <w:bCs/>
          <w:b/>
        </w:rPr>
        <w:t xml:space="preserve">Phone:</w:t>
      </w:r>
      <w:r>
        <w:t xml:space="preserve"> </w:t>
      </w:r>
      <w:r>
        <w:t xml:space="preserve">+263 242 789 4521</w:t>
      </w:r>
    </w:p>
    <w:p>
      <w:pPr>
        <w:pStyle w:val="BodyText"/>
      </w:pPr>
      <w:r>
        <w:rPr>
          <w:bCs/>
          <w:b/>
        </w:rPr>
        <w:t xml:space="preserve">Email:</w:t>
      </w:r>
      <w:r>
        <w:t xml:space="preserve"> </w:t>
      </w:r>
      <w:r>
        <w:t xml:space="preserve">t.moyo@hararecentralpharmacy.co.zw</w:t>
      </w:r>
    </w:p>
    <w:p>
      <w:pPr>
        <w:pStyle w:val="BodyText"/>
      </w:pPr>
      <w:r>
        <w:rPr>
          <w:bCs/>
          <w:b/>
        </w:rPr>
        <w:t xml:space="preserve">Pharmacy Licence No:</w:t>
      </w:r>
      <w:r>
        <w:t xml:space="preserve"> </w:t>
      </w:r>
      <w:r>
        <w:t xml:space="preserve">ZMDC/PH/2019/0334</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MedSupply Zimbabwe (Pvt) Ltd</w:t>
      </w:r>
    </w:p>
    <w:p>
      <w:pPr>
        <w:pStyle w:val="BodyText"/>
      </w:pPr>
      <w:r>
        <w:rPr>
          <w:bCs/>
          <w:b/>
        </w:rPr>
        <w:t xml:space="preserve">Address:</w:t>
      </w:r>
      <w:r>
        <w:t xml:space="preserve"> </w:t>
      </w:r>
      <w:r>
        <w:t xml:space="preserve">2200 Industrial Drive, Harare, Zimbabwe</w:t>
      </w:r>
    </w:p>
    <w:p>
      <w:pPr>
        <w:pStyle w:val="BodyText"/>
      </w:pPr>
      <w:r>
        <w:rPr>
          <w:bCs/>
          <w:b/>
        </w:rPr>
        <w:t xml:space="preserve">Phone:</w:t>
      </w:r>
      <w:r>
        <w:t xml:space="preserve"> </w:t>
      </w:r>
      <w:r>
        <w:t xml:space="preserve">+263 242 491 8830</w:t>
      </w:r>
    </w:p>
    <w:p>
      <w:pPr>
        <w:pStyle w:val="BodyText"/>
      </w:pPr>
      <w:r>
        <w:rPr>
          <w:bCs/>
          <w:b/>
        </w:rPr>
        <w:t xml:space="preserve">Email:</w:t>
      </w:r>
      <w:r>
        <w:t xml:space="preserve"> </w:t>
      </w:r>
      <w:r>
        <w:t xml:space="preserve">orders@medsupplyzw.co.zw</w:t>
      </w:r>
    </w:p>
    <w:p>
      <w:pPr>
        <w:pStyle w:val="BodyText"/>
      </w:pPr>
      <w:r>
        <w:rPr>
          <w:bCs/>
          <w:b/>
        </w:rPr>
        <w:t xml:space="preserve">Registration No:</w:t>
      </w:r>
      <w:r>
        <w:t xml:space="preserve"> </w:t>
      </w:r>
      <w:r>
        <w:t xml:space="preserve">ZW-PVT-2011-08876</w:t>
      </w:r>
    </w:p>
    <w:p>
      <w:pPr>
        <w:pStyle w:val="BodyText"/>
      </w:pPr>
      <w:r>
        <w:rPr>
          <w:bCs/>
          <w:b/>
        </w:rPr>
        <w:t xml:space="preserve">POC:</w:t>
      </w:r>
      <w:r>
        <w:t xml:space="preserve"> </w:t>
      </w:r>
      <w:r>
        <w:t xml:space="preserve">Mr. R. Chikafu, Sales Director</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Delivery Location:</w:t>
            </w:r>
          </w:p>
        </w:tc>
        <w:tc>
          <w:tcPr/>
          <w:p>
            <w:pPr>
              <w:pStyle w:val="Compact"/>
              <w:jc w:val="left"/>
            </w:pPr>
            <w:r>
              <w:t xml:space="preserve">Harare Central Pharmacy, Samora Machel Ave, Harare, Zimbabwe</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Zimbabwe Dollar (ZWL)</w:t>
            </w:r>
          </w:p>
        </w:tc>
        <w:tc>
          <w:tcPr/>
          <w:p>
            <w:pPr>
              <w:pStyle w:val="Compact"/>
              <w:jc w:val="left"/>
            </w:pPr>
            <w:r>
              <w:rPr>
                <w:bCs/>
                <w:b/>
              </w:rPr>
              <w:t xml:space="preserve">Incoterms:</w:t>
            </w:r>
          </w:p>
        </w:tc>
        <w:tc>
          <w:tcPr/>
          <w:p>
            <w:pPr>
              <w:pStyle w:val="Compact"/>
              <w:jc w:val="left"/>
            </w:pPr>
            <w:r>
              <w:t xml:space="preserve">DDP Harare, Zimbabwe</w:t>
            </w:r>
          </w:p>
        </w:tc>
      </w:tr>
    </w:tbl>
    <w:p>
      <w:pPr>
        <w:pStyle w:val="BodyText"/>
      </w:pPr>
      <w:r>
        <w:t xml:space="preserve">Line Items — Pharmaceutical Products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(ZWL)</w:t>
            </w:r>
          </w:p>
        </w:tc>
        <w:tc>
          <w:tcPr/>
          <w:p>
            <w:pPr>
              <w:pStyle w:val="Compact"/>
              <w:jc w:val="left"/>
            </w:pPr>
            <w:r>
              <w:t xml:space="preserve">Total (ZWL)</w:t>
            </w:r>
          </w:p>
        </w:tc>
      </w:tr>
      <w:tr>
        <w:tc>
          <w:tcPr/>
          <w:p>
            <w:pPr>
              <w:pStyle w:val="Compact"/>
              <w:jc w:val="left"/>
            </w:pPr>
            <w:r>
              <w:t xml:space="preserve">01</w:t>
            </w:r>
          </w:p>
        </w:tc>
        <w:tc>
          <w:tcPr/>
          <w:p>
            <w:pPr>
              <w:pStyle w:val="Compact"/>
              <w:jc w:val="left"/>
            </w:pPr>
            <w:r>
              <w:t xml:space="preserve">Amoxicillin 500mg Capsules (100s) — WHO Prequalified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Artemether/Lumefantrine 20/120mg Tablets (6s) — Antimalarial</w:t>
            </w:r>
          </w:p>
        </w:tc>
        <w:tc>
          <w:tcPr/>
          <w:p>
            <w:pPr>
              <w:pStyle w:val="Compact"/>
              <w:jc w:val="left"/>
            </w:pPr>
            <w:r>
              <w:t xml:space="preserve">Box</w:t>
            </w:r>
          </w:p>
        </w:tc>
        <w:tc>
          <w:tcPr/>
          <w:p>
            <w:pPr>
              <w:pStyle w:val="Compact"/>
              <w:jc w:val="left"/>
            </w:pPr>
            <w:r>
              <w:t xml:space="preserve">500</w:t>
            </w:r>
          </w:p>
        </w:tc>
        <w:tc>
          <w:tcPr/>
          <w:p>
            <w:pPr>
              <w:pStyle w:val="Compact"/>
              <w:jc w:val="left"/>
            </w:pPr>
            <w:r>
              <w:t xml:space="preserve">920.00</w:t>
            </w:r>
          </w:p>
        </w:tc>
        <w:tc>
          <w:tcPr/>
          <w:p>
            <w:pPr>
              <w:pStyle w:val="Compact"/>
              <w:jc w:val="left"/>
            </w:pPr>
            <w:r>
              <w:t xml:space="preserve">460,000.00</w:t>
            </w:r>
          </w:p>
        </w:tc>
      </w:tr>
      <w:tr>
        <w:tc>
          <w:tcPr/>
          <w:p>
            <w:pPr>
              <w:pStyle w:val="Compact"/>
              <w:jc w:val="left"/>
            </w:pPr>
            <w:r>
              <w:t xml:space="preserve">03</w:t>
            </w:r>
          </w:p>
        </w:tc>
        <w:tc>
          <w:tcPr/>
          <w:p>
            <w:pPr>
              <w:pStyle w:val="Compact"/>
              <w:jc w:val="left"/>
            </w:pPr>
            <w:r>
              <w:t xml:space="preserve">Paracetamol 500mg Tablets (100s) — Bulk Dispensing</w:t>
            </w:r>
          </w:p>
        </w:tc>
        <w:tc>
          <w:tcPr/>
          <w:p>
            <w:pPr>
              <w:pStyle w:val="Compact"/>
              <w:jc w:val="left"/>
            </w:pPr>
            <w:r>
              <w:t xml:space="preserve">Box</w:t>
            </w:r>
          </w:p>
        </w:tc>
        <w:tc>
          <w:tcPr/>
          <w:p>
            <w:pPr>
              <w:pStyle w:val="Compact"/>
              <w:jc w:val="left"/>
            </w:pPr>
            <w:r>
              <w:t xml:space="preserve">350</w:t>
            </w:r>
          </w:p>
        </w:tc>
        <w:tc>
          <w:tcPr/>
          <w:p>
            <w:pPr>
              <w:pStyle w:val="Compact"/>
              <w:jc w:val="left"/>
            </w:pPr>
            <w:r>
              <w:t xml:space="preserve">680.00</w:t>
            </w:r>
          </w:p>
        </w:tc>
        <w:tc>
          <w:tcPr/>
          <w:p>
            <w:pPr>
              <w:pStyle w:val="Compact"/>
              <w:jc w:val="left"/>
            </w:pPr>
            <w:r>
              <w:t xml:space="preserve">238,000.00</w:t>
            </w:r>
          </w:p>
        </w:tc>
      </w:tr>
      <w:tr>
        <w:tc>
          <w:tcPr/>
          <w:p>
            <w:pPr>
              <w:pStyle w:val="Compact"/>
              <w:jc w:val="left"/>
            </w:pPr>
            <w:r>
              <w:t xml:space="preserve">04</w:t>
            </w:r>
          </w:p>
        </w:tc>
        <w:tc>
          <w:tcPr/>
          <w:p>
            <w:pPr>
              <w:pStyle w:val="Compact"/>
              <w:jc w:val="left"/>
            </w:pPr>
            <w:r>
              <w:t xml:space="preserve">Insulin Glargine 100IU/mL Vials (10mL) — Cold Chain</w:t>
            </w:r>
          </w:p>
        </w:tc>
        <w:tc>
          <w:tcPr/>
          <w:p>
            <w:pPr>
              <w:pStyle w:val="Compact"/>
              <w:jc w:val="left"/>
            </w:pPr>
            <w:r>
              <w:t xml:space="preserve">Vial</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05</w:t>
            </w:r>
          </w:p>
        </w:tc>
        <w:tc>
          <w:tcPr/>
          <w:p>
            <w:pPr>
              <w:pStyle w:val="Compact"/>
              <w:jc w:val="left"/>
            </w:pPr>
            <w:r>
              <w:t xml:space="preserve">Pharmacist-Grade Digital Dispensing Scale (0.01g precision)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Refrigerated Storage Unit (2–8°C) for Vaccine &amp; Insulin</w:t>
            </w:r>
          </w:p>
        </w:tc>
        <w:tc>
          <w:tcPr/>
          <w:p>
            <w:pPr>
              <w:pStyle w:val="Compact"/>
              <w:jc w:val="left"/>
            </w:pPr>
            <w:r>
              <w:t xml:space="preserve">Unit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Sterile Gauze Pads 10x10cm (100s) — Wound Care</w:t>
            </w:r>
          </w:p>
        </w:tc>
        <w:tc>
          <w:tcPr/>
          <w:p>
            <w:pPr>
              <w:pStyle w:val="Compact"/>
              <w:jc w:val="left"/>
            </w:pPr>
            <w:r>
              <w:t xml:space="preserve">Pack</w:t>
            </w:r>
          </w:p>
        </w:tc>
        <w:tc>
          <w:tcPr/>
          <w:p>
            <w:pPr>
              <w:pStyle w:val="Compact"/>
              <w:jc w:val="left"/>
            </w:pPr>
            <w:r>
              <w:t xml:space="preserve">150</w:t>
            </w:r>
          </w:p>
        </w:tc>
        <w:tc>
          <w:tcPr/>
          <w:p>
            <w:pPr>
              <w:pStyle w:val="Compact"/>
              <w:jc w:val="left"/>
            </w:pPr>
            <w:r>
              <w:t xml:space="preserve">450.00</w:t>
            </w:r>
          </w:p>
        </w:tc>
        <w:tc>
          <w:tcPr/>
          <w:p>
            <w:pPr>
              <w:pStyle w:val="Compact"/>
              <w:jc w:val="left"/>
            </w:pPr>
            <w:r>
              <w:t xml:space="preserve">67,500.00</w:t>
            </w:r>
          </w:p>
        </w:tc>
      </w:tr>
      <w:tr>
        <w:tc>
          <w:tcPr/>
          <w:p>
            <w:pPr>
              <w:pStyle w:val="Compact"/>
              <w:jc w:val="left"/>
            </w:pPr>
            <w:r>
              <w:t xml:space="preserve">08</w:t>
            </w:r>
          </w:p>
        </w:tc>
        <w:tc>
          <w:tcPr/>
          <w:p>
            <w:pPr>
              <w:pStyle w:val="Compact"/>
              <w:jc w:val="left"/>
            </w:pPr>
            <w:r>
              <w:t xml:space="preserve">Pharmacist Training Manual &amp; Regulatory Compliance Kit (ZMDC 2025)</w:t>
            </w:r>
          </w:p>
        </w:tc>
        <w:tc>
          <w:tcPr/>
          <w:p>
            <w:pPr>
              <w:pStyle w:val="Compact"/>
              <w:jc w:val="left"/>
            </w:pPr>
            <w:r>
              <w:t xml:space="preserve">Set</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1,777,500.00</w:t>
            </w:r>
          </w:p>
        </w:tc>
      </w:tr>
      <w:tr>
        <w:tc>
          <w:tcPr/>
          <w:p>
            <w:pPr>
              <w:pStyle w:val="Compact"/>
              <w:jc w:val="left"/>
            </w:pPr>
            <w:r>
              <w:t xml:space="preserve">VAT (15%)</w:t>
            </w:r>
          </w:p>
        </w:tc>
        <w:tc>
          <w:tcPr/>
          <w:p>
            <w:pPr>
              <w:pStyle w:val="Compact"/>
              <w:jc w:val="right"/>
            </w:pPr>
            <w:r>
              <w:t xml:space="preserve">266,625.00</w:t>
            </w:r>
          </w:p>
        </w:tc>
      </w:tr>
      <w:tr>
        <w:tc>
          <w:tcPr/>
          <w:p>
            <w:pPr>
              <w:pStyle w:val="Compact"/>
              <w:jc w:val="left"/>
            </w:pPr>
            <w:r>
              <w:t xml:space="preserve">Delivery &amp; Cold Chain Handling (Harare Metro)</w:t>
            </w:r>
          </w:p>
        </w:tc>
        <w:tc>
          <w:tcPr/>
          <w:p>
            <w:pPr>
              <w:pStyle w:val="Compact"/>
              <w:jc w:val="right"/>
            </w:pPr>
            <w:r>
              <w:t xml:space="preserve">12,500.00</w:t>
            </w:r>
          </w:p>
        </w:tc>
      </w:tr>
      <w:tr>
        <w:tc>
          <w:tcPr/>
          <w:p>
            <w:pPr>
              <w:pStyle w:val="Compact"/>
              <w:jc w:val="left"/>
            </w:pPr>
            <w:r>
              <w:t xml:space="preserve">Grand Total (ZWL)</w:t>
            </w:r>
          </w:p>
        </w:tc>
        <w:tc>
          <w:tcPr/>
          <w:p>
            <w:pPr>
              <w:pStyle w:val="Compact"/>
              <w:jc w:val="right"/>
            </w:pPr>
            <w:r>
              <w:t xml:space="preserve">2,056,625.00</w:t>
            </w:r>
          </w:p>
        </w:tc>
      </w:tr>
    </w:tbl>
    <w:p>
      <w:pPr>
        <w:pStyle w:val="BodyText"/>
      </w:pPr>
      <w:r>
        <w:t xml:space="preserve">Terms and Conditions</w:t>
      </w:r>
    </w:p>
    <w:p>
      <w:pPr>
        <w:pStyle w:val="BodyText"/>
      </w:pPr>
      <w:r>
        <w:rPr>
          <w:bCs/>
          <w:b/>
        </w:rPr>
        <w:t xml:space="preserve">1. Authorization:</w:t>
      </w:r>
      <w:r>
        <w:t xml:space="preserve"> </w:t>
      </w:r>
      <w:r>
        <w:t xml:space="preserve">This Purchase Order is issued and authorized by Pharm. Tendai Moyo, the Lead Pharmacist at Harare Central Pharmacy &amp; Dispensary, in accordance with the Zimbabwe Pharmacy and Poisons Board (ZPPB) procurement guidelines and the facility's internal purchasing policy. No Purchase Order shall be executed without the verified signature of a registered Pharmacist holding a valid ZMDC practising certificate.</w:t>
      </w:r>
    </w:p>
    <w:p>
      <w:pPr>
        <w:pStyle w:val="BodyText"/>
      </w:pPr>
      <w:r>
        <w:rPr>
          <w:bCs/>
          <w:b/>
        </w:rPr>
        <w:t xml:space="preserve">2. Quality Assurance:</w:t>
      </w:r>
      <w:r>
        <w:t xml:space="preserve"> </w:t>
      </w:r>
      <w:r>
        <w:t xml:space="preserve">All pharmaceutical products listed in this Purchase Order must comply with the Zimbabwe National Pharmacopoeia (ZNP) standards and must be WHO Prequalified where applicable. The Pharmacist at the receiving facility reserves the right to inspect, test, and reject any consignment that does not meet the specified quality parameters. Certificates of Analysis (CoA) and batch numbers must accompany every delivery to the Zimbabwe Harare premises.</w:t>
      </w:r>
    </w:p>
    <w:p>
      <w:pPr>
        <w:pStyle w:val="BodyText"/>
      </w:pPr>
      <w:r>
        <w:rPr>
          <w:bCs/>
          <w:b/>
        </w:rPr>
        <w:t xml:space="preserve">3. Cold Chain Integrity:</w:t>
      </w:r>
      <w:r>
        <w:t xml:space="preserve"> </w:t>
      </w:r>
      <w:r>
        <w:t xml:space="preserve">Items requiring temperature-controlled storage (Item 04 and Item 06) must be transported under validated cold chain conditions between 2°C and 8°C. The supplier shall provide continuous temperature monitoring logs. Any deviation exceeding 30 minutes outside the acceptable range will result in automatic rejection of the affected stock, and the Pharmacist will notify the supplier within 24 hours of receipt.</w:t>
      </w:r>
    </w:p>
    <w:p>
      <w:pPr>
        <w:pStyle w:val="BodyText"/>
      </w:pPr>
      <w:r>
        <w:rPr>
          <w:bCs/>
          <w:b/>
        </w:rPr>
        <w:t xml:space="preserve">4. Delivery and Acceptance:</w:t>
      </w:r>
      <w:r>
        <w:t xml:space="preserve"> </w:t>
      </w:r>
      <w:r>
        <w:t xml:space="preserve">Delivery shall be made to the designated receiving area at Harare Central Pharmacy, Samora Machel Avenue, Harare, Zimbabwe. The Pharmacist or a designated pharmacy technician under the Pharmacist's direct supervision shall sign the delivery note upon acceptance. Partial deliveries are not permitted unless pre-approved in writing by the Pharmacist.</w:t>
      </w:r>
    </w:p>
    <w:p>
      <w:pPr>
        <w:pStyle w:val="BodyText"/>
      </w:pPr>
      <w:r>
        <w:rPr>
          <w:bCs/>
          <w:b/>
        </w:rPr>
        <w:t xml:space="preserve">5. Payment:</w:t>
      </w:r>
      <w:r>
        <w:t xml:space="preserve"> </w:t>
      </w:r>
      <w:r>
        <w:t xml:space="preserve">Payment of ZWL 2,056,625.00 (Two Million Fifty-Six Thousand Six Hundred and Twenty-Five Zimbabwe Dollars) shall be made within thirty (30) calendar days of the date of the supplier's invoice, provided that all goods have been accepted in full by the Pharmacist. Payment shall be made via electronic funds transfer to the supplier's registered bank account in Zimbabwe. Late payments shall attract interest at the Reserve Bank of Zimbabwe (RBZ) base rate plus 2% per annum.</w:t>
      </w:r>
    </w:p>
    <w:p>
      <w:pPr>
        <w:pStyle w:val="BodyText"/>
      </w:pPr>
      <w:r>
        <w:rPr>
          <w:bCs/>
          <w:b/>
        </w:rPr>
        <w:t xml:space="preserve">6. Regulatory Compliance:</w:t>
      </w:r>
      <w:r>
        <w:t xml:space="preserve"> </w:t>
      </w:r>
      <w:r>
        <w:t xml:space="preserve">The supplier warrants that all products are legally importable and distributable within Zimbabwe Harare and the wider Republic of Zimbabwe. All necessary import permits, ZPPB registration numbers, and customs documentation shall be the supplier's responsibility. The Pharmacist at the receiving facility shall not be held liable for any regulatory non-compliance originating from the supplier's documentation.</w:t>
      </w:r>
    </w:p>
    <w:p>
      <w:pPr>
        <w:pStyle w:val="BodyText"/>
      </w:pPr>
      <w:r>
        <w:rPr>
          <w:bCs/>
          <w:b/>
        </w:rPr>
        <w:t xml:space="preserve">7. Dispute Resolution:</w:t>
      </w:r>
      <w:r>
        <w:t xml:space="preserve"> </w:t>
      </w:r>
      <w:r>
        <w:t xml:space="preserve">Any disputes arising from this Purchase Order shall be resolved through mediation under the Zimbabwe Commercial Arbitration Act. If mediation fails, the matter shall be referred to the High Court of Zimbabwe, Harare. The governing law of this Purchase Order shall be the laws of the Republic of Zimbabwe.</w:t>
      </w:r>
    </w:p>
    <w:p>
      <w:pPr>
        <w:pStyle w:val="BodyText"/>
      </w:pPr>
      <w:r>
        <w:rPr>
          <w:bCs/>
          <w:b/>
        </w:rPr>
        <w:t xml:space="preserve">8. Validity:</w:t>
      </w:r>
      <w:r>
        <w:t xml:space="preserve"> </w:t>
      </w:r>
      <w:r>
        <w:t xml:space="preserve">This Purchase Order is valid for a period of fourteen (14) calendar days from the date of issue. If the supplier does not confirm acceptance in writing within this period, the Purchase Order shall be deemed void and the Pharmacist may reissue or cancel the order at their discretion.</w:t>
      </w:r>
    </w:p>
    <w:p>
      <w:pPr>
        <w:pStyle w:val="BodyText"/>
      </w:pPr>
      <w:r>
        <w:t xml:space="preserve">Signatures and Authorization</w:t>
      </w:r>
    </w:p>
    <w:p>
      <w:pPr>
        <w:pStyle w:val="BodyText"/>
      </w:pPr>
      <w:r>
        <w:rPr>
          <w:bCs/>
          <w:b/>
        </w:rPr>
        <w:t xml:space="preserve">Pharm. Tendai Moyo, RPh</w:t>
      </w:r>
      <w:r>
        <w:br/>
      </w:r>
      <w:r>
        <w:t xml:space="preserve">Lead Pharmacist / Authorized Buyer</w:t>
      </w:r>
      <w:r>
        <w:br/>
      </w:r>
      <w:r>
        <w:t xml:space="preserve">Harare Central Pharmacy &amp; Dispensary</w:t>
      </w:r>
      <w:r>
        <w:br/>
      </w:r>
      <w:r>
        <w:t xml:space="preserve">Date: _______________</w:t>
      </w:r>
    </w:p>
    <w:p>
      <w:pPr>
        <w:pStyle w:val="BodyText"/>
      </w:pPr>
      <w:r>
        <w:rPr>
          <w:bCs/>
          <w:b/>
        </w:rPr>
        <w:t xml:space="preserve">Mr. R. Chikafu</w:t>
      </w:r>
      <w:r>
        <w:br/>
      </w:r>
      <w:r>
        <w:t xml:space="preserve">Sales Director, MedSupply Zimbabwe (Pvt) Ltd</w:t>
      </w:r>
      <w:r>
        <w:br/>
      </w:r>
      <w:r>
        <w:t xml:space="preserve">Supplier Acceptance</w:t>
      </w:r>
      <w:r>
        <w:br/>
      </w:r>
      <w:r>
        <w:t xml:space="preserve">Date: _______________</w:t>
      </w:r>
    </w:p>
    <w:p>
      <w:pPr>
        <w:pStyle w:val="BodyText"/>
      </w:pPr>
      <w:r>
        <w:rPr>
          <w:bCs/>
          <w:b/>
        </w:rPr>
        <w:t xml:space="preserve">Finance Department</w:t>
      </w:r>
      <w:r>
        <w:br/>
      </w:r>
      <w:r>
        <w:t xml:space="preserve">Payment Authorization</w:t>
      </w:r>
      <w:r>
        <w:br/>
      </w:r>
      <w:r>
        <w:t xml:space="preserve">Harare Central Pharmacy</w:t>
      </w:r>
      <w:r>
        <w:br/>
      </w:r>
      <w:r>
        <w:t xml:space="preserve">Date: _______________</w:t>
      </w:r>
    </w:p>
    <w:p>
      <w:pPr>
        <w:pStyle w:val="BodyText"/>
      </w:pPr>
      <w:r>
        <w:t xml:space="preserve">This Purchase Order document was prepared in accordance with the Zimbabwe Pharmacy and Poisons Board (ZPPB) procurement regulations and the Zimbabwe Medical and Dental Council (ZMDC) professional standards for registered Pharmacists operating in Zimbabwe Harare. Document Reference: ZW-HRE-PH-2025-04782. For queries, contact the Lead Pharmacist at Harare Central Pharmacy &amp; Dispensary, 14 Samora Machel Avenue, 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Zimbabwe Harare</dc:title>
  <dc:creator/>
  <dc:language>en</dc:language>
  <cp:keywords/>
  <dcterms:created xsi:type="dcterms:W3CDTF">2026-10-10T06:57:58Z</dcterms:created>
  <dcterms:modified xsi:type="dcterms:W3CDTF">2026-10-10T06:57:58Z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