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Germany</w:t>
      </w:r>
      <w:r>
        <w:t xml:space="preserve"> </w:t>
      </w:r>
      <w:r>
        <w:t xml:space="preserve">Berlin</w:t>
      </w:r>
    </w:p>
    <w:p>
      <w:pPr>
        <w:pStyle w:val="FirstParagraph"/>
      </w:pPr>
      <w:r>
        <w:t xml:space="preserve">PO No. DE-BER-2025-04782</w:t>
      </w:r>
    </w:p>
    <w:bookmarkStart w:id="20" w:name="purchase-order"/>
    <w:p>
      <w:pPr>
        <w:pStyle w:val="Heading1"/>
      </w:pPr>
      <w:r>
        <w:t xml:space="preserve">PURCHASE ORDER</w:t>
      </w:r>
    </w:p>
    <w:p>
      <w:pPr>
        <w:pStyle w:val="FirstParagraph"/>
      </w:pPr>
      <w:r>
        <w:t xml:space="preserve">Professional Photographer Services — Germany Berlin</w:t>
      </w:r>
    </w:p>
    <w:p>
      <w:pPr>
        <w:pStyle w:val="BodyText"/>
      </w:pPr>
      <w:r>
        <w:t xml:space="preserve">ACTIVE</w:t>
      </w:r>
      <w:r>
        <w:t xml:space="preserve"> </w:t>
      </w:r>
      <w:r>
        <w:t xml:space="preserve">  Date of Issue: 15 June 2025</w:t>
      </w:r>
    </w:p>
    <w:bookmarkEnd w:id="20"/>
    <w:bookmarkStart w:id="21" w:name="purchasing-entity-buyer"/>
    <w:p>
      <w:pPr>
        <w:pStyle w:val="Heading2"/>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Meridian Corporate Communications GmbH</w:t>
            </w:r>
          </w:p>
        </w:tc>
      </w:tr>
      <w:tr>
        <w:tc>
          <w:tcPr/>
          <w:p>
            <w:pPr>
              <w:pStyle w:val="Compact"/>
              <w:jc w:val="left"/>
            </w:pPr>
            <w:r>
              <w:t xml:space="preserve">Address</w:t>
            </w:r>
          </w:p>
        </w:tc>
        <w:tc>
          <w:tcPr/>
          <w:p>
            <w:pPr>
              <w:pStyle w:val="Compact"/>
              <w:jc w:val="left"/>
            </w:pPr>
            <w:r>
              <w:t xml:space="preserve">Friedrichstraße 183, 10117 Berlin, Germany</w:t>
            </w:r>
          </w:p>
        </w:tc>
      </w:tr>
      <w:tr>
        <w:tc>
          <w:tcPr/>
          <w:p>
            <w:pPr>
              <w:pStyle w:val="Compact"/>
              <w:jc w:val="left"/>
            </w:pPr>
            <w:r>
              <w:t xml:space="preserve">VAT ID (USt-IdNr.)</w:t>
            </w:r>
          </w:p>
        </w:tc>
        <w:tc>
          <w:tcPr/>
          <w:p>
            <w:pPr>
              <w:pStyle w:val="Compact"/>
              <w:jc w:val="left"/>
            </w:pPr>
            <w:r>
              <w:t xml:space="preserve">DE 312 456 789</w:t>
            </w:r>
          </w:p>
        </w:tc>
      </w:tr>
      <w:tr>
        <w:tc>
          <w:tcPr/>
          <w:p>
            <w:pPr>
              <w:pStyle w:val="Compact"/>
              <w:jc w:val="left"/>
            </w:pPr>
            <w:r>
              <w:t xml:space="preserve">Contact Person</w:t>
            </w:r>
          </w:p>
        </w:tc>
        <w:tc>
          <w:tcPr/>
          <w:p>
            <w:pPr>
              <w:pStyle w:val="Compact"/>
              <w:jc w:val="left"/>
            </w:pPr>
            <w:r>
              <w:t xml:space="preserve">Dr. Anke Hoffmann, Head of Brand &amp; Marketing</w:t>
            </w:r>
          </w:p>
        </w:tc>
      </w:tr>
      <w:tr>
        <w:tc>
          <w:tcPr/>
          <w:p>
            <w:pPr>
              <w:pStyle w:val="Compact"/>
              <w:jc w:val="left"/>
            </w:pPr>
            <w:r>
              <w:t xml:space="preserve">Email / Phone</w:t>
            </w:r>
          </w:p>
        </w:tc>
        <w:tc>
          <w:tcPr/>
          <w:p>
            <w:pPr>
              <w:pStyle w:val="Compact"/>
              <w:jc w:val="left"/>
            </w:pPr>
            <w:r>
              <w:t xml:space="preserve">a.hoffmann@meridian-cc.de / +49 30 5557 2210</w:t>
            </w:r>
          </w:p>
        </w:tc>
      </w:tr>
    </w:tbl>
    <w:bookmarkEnd w:id="21"/>
    <w:bookmarkStart w:id="22" w:name="supplier-photographer"/>
    <w:p>
      <w:pPr>
        <w:pStyle w:val="Heading2"/>
      </w:pPr>
      <w:r>
        <w:t xml:space="preserve">2. Supplier (Photographer)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Photographer / Studio Name</w:t>
            </w:r>
          </w:p>
        </w:tc>
        <w:tc>
          <w:tcPr/>
          <w:p>
            <w:pPr>
              <w:pStyle w:val="Compact"/>
              <w:jc w:val="left"/>
            </w:pPr>
            <w:r>
              <w:t xml:space="preserve">Stefan Brandt Photography, sole proprietorship (Einzelunternehmen)</w:t>
            </w:r>
          </w:p>
        </w:tc>
      </w:tr>
      <w:tr>
        <w:tc>
          <w:tcPr/>
          <w:p>
            <w:pPr>
              <w:pStyle w:val="Compact"/>
              <w:jc w:val="left"/>
            </w:pPr>
            <w:r>
              <w:t xml:space="preserve">Address</w:t>
            </w:r>
          </w:p>
        </w:tc>
        <w:tc>
          <w:tcPr/>
          <w:p>
            <w:pPr>
              <w:pStyle w:val="Compact"/>
              <w:jc w:val="left"/>
            </w:pPr>
            <w:r>
              <w:t xml:space="preserve">Oranienstraße 42, 10999 Berlin, Germany</w:t>
            </w:r>
          </w:p>
        </w:tc>
      </w:tr>
      <w:tr>
        <w:tc>
          <w:tcPr/>
          <w:p>
            <w:pPr>
              <w:pStyle w:val="Compact"/>
              <w:jc w:val="left"/>
            </w:pPr>
            <w:r>
              <w:t xml:space="preserve">VAT ID (USt-IdNr.)</w:t>
            </w:r>
          </w:p>
        </w:tc>
        <w:tc>
          <w:tcPr/>
          <w:p>
            <w:pPr>
              <w:pStyle w:val="Compact"/>
              <w:jc w:val="left"/>
            </w:pPr>
            <w:r>
              <w:t xml:space="preserve">DE 298 774 105</w:t>
            </w:r>
          </w:p>
        </w:tc>
      </w:tr>
      <w:tr>
        <w:tc>
          <w:tcPr/>
          <w:p>
            <w:pPr>
              <w:pStyle w:val="Compact"/>
              <w:jc w:val="left"/>
            </w:pPr>
            <w:r>
              <w:t xml:space="preserve">Professional Qualification</w:t>
            </w:r>
          </w:p>
        </w:tc>
        <w:tc>
          <w:tcPr/>
          <w:p>
            <w:pPr>
              <w:pStyle w:val="Compact"/>
              <w:jc w:val="left"/>
            </w:pPr>
            <w:r>
              <w:t xml:space="preserve">Certified Commercial Photographer, member of the German Photographers Association (Deutscher Verband der Fotografen), registered with the Berlin Chamber of Crafts (Handwerkskammer Berlin)</w:t>
            </w:r>
          </w:p>
        </w:tc>
      </w:tr>
      <w:tr>
        <w:tc>
          <w:tcPr/>
          <w:p>
            <w:pPr>
              <w:pStyle w:val="Compact"/>
              <w:jc w:val="left"/>
            </w:pPr>
            <w:r>
              <w:t xml:space="preserve">Contact Person</w:t>
            </w:r>
          </w:p>
        </w:tc>
        <w:tc>
          <w:tcPr/>
          <w:p>
            <w:pPr>
              <w:pStyle w:val="Compact"/>
              <w:jc w:val="left"/>
            </w:pPr>
            <w:r>
              <w:t xml:space="preserve">Stefan Brandt</w:t>
            </w:r>
          </w:p>
        </w:tc>
      </w:tr>
      <w:tr>
        <w:tc>
          <w:tcPr/>
          <w:p>
            <w:pPr>
              <w:pStyle w:val="Compact"/>
              <w:jc w:val="left"/>
            </w:pPr>
            <w:r>
              <w:t xml:space="preserve">Email / Phone</w:t>
            </w:r>
          </w:p>
        </w:tc>
        <w:tc>
          <w:tcPr/>
          <w:p>
            <w:pPr>
              <w:pStyle w:val="Compact"/>
              <w:jc w:val="left"/>
            </w:pPr>
            <w:r>
              <w:t xml:space="preserve">stefan@brandt-photography.de / +49 30 8841 6633</w:t>
            </w:r>
          </w:p>
        </w:tc>
      </w:tr>
    </w:tbl>
    <w:bookmarkEnd w:id="22"/>
    <w:bookmarkStart w:id="23" w:name="scope-of-work-line-items"/>
    <w:p>
      <w:pPr>
        <w:pStyle w:val="Heading2"/>
      </w:pPr>
      <w:r>
        <w:t xml:space="preserve">3. Scope of Work &amp; Line Items</w:t>
      </w:r>
    </w:p>
    <w:p>
      <w:pPr>
        <w:pStyle w:val="FirstParagraph"/>
      </w:pPr>
      <w:r>
        <w:t xml:space="preserve">This Purchase Order is issued by Meridian Corporate Communications GmbH to engage the Photographer Stefan Brandt Photography for a comprehensive corporate photography project to be executed in Germany Berlin. The Photographer shall deliver all services in accordance with the specifications outlined below, adhering to German commercial law and the applicable provisions of the German Civil Code (Bürgerliches Gesetzbuch, BGB).</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Location</w:t>
            </w:r>
          </w:p>
        </w:tc>
        <w:tc>
          <w:tcPr/>
          <w:p>
            <w:pPr>
              <w:pStyle w:val="Compact"/>
              <w:jc w:val="left"/>
            </w:pPr>
            <w:r>
              <w:t xml:space="preserve">Duration</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Corporate headshots for 45 executive staff members (studio session, 3 poses per subject, retouched deliverables in 300 DPI, JPEG and TIFF formats)</w:t>
            </w:r>
          </w:p>
        </w:tc>
        <w:tc>
          <w:tcPr/>
          <w:p>
            <w:pPr>
              <w:pStyle w:val="Compact"/>
              <w:jc w:val="left"/>
            </w:pPr>
            <w:r>
              <w:t xml:space="preserve">Photographer’s studio, Oranienstraße 42, Berlin</w:t>
            </w:r>
          </w:p>
        </w:tc>
        <w:tc>
          <w:tcPr/>
          <w:p>
            <w:pPr>
              <w:pStyle w:val="Compact"/>
              <w:jc w:val="left"/>
            </w:pPr>
            <w:r>
              <w:t xml:space="preserve">2 full days (16 June &amp; 17 June 2025)</w:t>
            </w:r>
          </w:p>
        </w:tc>
        <w:tc>
          <w:tcPr/>
          <w:p>
            <w:pPr>
              <w:pStyle w:val="Compact"/>
              <w:jc w:val="left"/>
            </w:pPr>
            <w:r>
              <w:t xml:space="preserve">1,850.00</w:t>
            </w:r>
          </w:p>
        </w:tc>
        <w:tc>
          <w:tcPr/>
          <w:p>
            <w:pPr>
              <w:pStyle w:val="Compact"/>
              <w:jc w:val="left"/>
            </w:pPr>
            <w:r>
              <w:t xml:space="preserve">3,700.00</w:t>
            </w:r>
          </w:p>
        </w:tc>
      </w:tr>
      <w:tr>
        <w:tc>
          <w:tcPr/>
          <w:p>
            <w:pPr>
              <w:pStyle w:val="Compact"/>
              <w:jc w:val="left"/>
            </w:pPr>
            <w:r>
              <w:t xml:space="preserve">02</w:t>
            </w:r>
          </w:p>
        </w:tc>
        <w:tc>
          <w:tcPr/>
          <w:p>
            <w:pPr>
              <w:pStyle w:val="Compact"/>
              <w:jc w:val="left"/>
            </w:pPr>
            <w:r>
              <w:t xml:space="preserve">On-location architectural and interior photography of the Meridian headquarters building, Friedrichstraße 183, Berlin (minimum 120 final images, HDR processing included)</w:t>
            </w:r>
          </w:p>
        </w:tc>
        <w:tc>
          <w:tcPr/>
          <w:p>
            <w:pPr>
              <w:pStyle w:val="Compact"/>
              <w:jc w:val="left"/>
            </w:pPr>
            <w:r>
              <w:t xml:space="preserve">Friedrichstraße 183, 10117 Berlin</w:t>
            </w:r>
          </w:p>
        </w:tc>
        <w:tc>
          <w:tcPr/>
          <w:p>
            <w:pPr>
              <w:pStyle w:val="Compact"/>
              <w:jc w:val="left"/>
            </w:pPr>
            <w:r>
              <w:t xml:space="preserve">1 full day (18 June 2025)</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03</w:t>
            </w:r>
          </w:p>
        </w:tc>
        <w:tc>
          <w:tcPr/>
          <w:p>
            <w:pPr>
              <w:pStyle w:val="Compact"/>
              <w:jc w:val="left"/>
            </w:pPr>
            <w:r>
              <w:t xml:space="preserve">Event coverage: Annual Meridian Stakeholder Conference, including 6 hours of live event photography, 200+ edited images, and 4 hero images for press release</w:t>
            </w:r>
          </w:p>
        </w:tc>
        <w:tc>
          <w:tcPr/>
          <w:p>
            <w:pPr>
              <w:pStyle w:val="Compact"/>
              <w:jc w:val="left"/>
            </w:pPr>
            <w:r>
              <w:t xml:space="preserve">Adlon Kempinski Hotel, Unter den Linden 77, 10117 Berlin</w:t>
            </w:r>
          </w:p>
        </w:tc>
        <w:tc>
          <w:tcPr/>
          <w:p>
            <w:pPr>
              <w:pStyle w:val="Compact"/>
              <w:jc w:val="left"/>
            </w:pPr>
            <w:r>
              <w:t xml:space="preserve">1 day (25 June 2025), 09:00–15:00</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Product photography: 30 product shots for the 2025 Meridian catalogue (white background, 4K resolution, colour-calibrated)</w:t>
            </w:r>
          </w:p>
        </w:tc>
        <w:tc>
          <w:tcPr/>
          <w:p>
            <w:pPr>
              <w:pStyle w:val="Compact"/>
              <w:jc w:val="left"/>
            </w:pPr>
            <w:r>
              <w:t xml:space="preserve">Photographer’s studio, Oranienstraße 42, Berlin</w:t>
            </w:r>
          </w:p>
        </w:tc>
        <w:tc>
          <w:tcPr/>
          <w:p>
            <w:pPr>
              <w:pStyle w:val="Compact"/>
              <w:jc w:val="left"/>
            </w:pPr>
            <w:r>
              <w:t xml:space="preserve">1 full day (27 June 2025)</w:t>
            </w:r>
          </w:p>
        </w:tc>
        <w:tc>
          <w:tcPr/>
          <w:p>
            <w:pPr>
              <w:pStyle w:val="Compact"/>
              <w:jc w:val="left"/>
            </w:pPr>
            <w:r>
              <w:t xml:space="preserve">1,600.00</w:t>
            </w:r>
          </w:p>
        </w:tc>
        <w:tc>
          <w:tcPr/>
          <w:p>
            <w:pPr>
              <w:pStyle w:val="Compact"/>
              <w:jc w:val="left"/>
            </w:pPr>
            <w:r>
              <w:t xml:space="preserve">1,600.00</w:t>
            </w:r>
          </w:p>
        </w:tc>
      </w:tr>
      <w:tr>
        <w:tc>
          <w:tcPr/>
          <w:p>
            <w:pPr>
              <w:pStyle w:val="Compact"/>
              <w:jc w:val="left"/>
            </w:pPr>
            <w:r>
              <w:t xml:space="preserve">05</w:t>
            </w:r>
          </w:p>
        </w:tc>
        <w:tc>
          <w:tcPr/>
          <w:p>
            <w:pPr>
              <w:pStyle w:val="Compact"/>
              <w:jc w:val="left"/>
            </w:pPr>
            <w:r>
              <w:t xml:space="preserve">Post-production, colour grading, retouching, and delivery of all final assets via secure cloud transfer within 10 business days of each shoot date</w:t>
            </w:r>
          </w:p>
        </w:tc>
        <w:tc>
          <w:tcPr/>
          <w:p>
            <w:pPr>
              <w:pStyle w:val="Compact"/>
              <w:jc w:val="left"/>
            </w:pPr>
            <w:r>
              <w:t xml:space="preserve">Remote / Germany Berlin</w:t>
            </w:r>
          </w:p>
        </w:tc>
        <w:tc>
          <w:tcPr/>
          <w:p>
            <w:pPr>
              <w:pStyle w:val="Compact"/>
              <w:jc w:val="left"/>
            </w:pPr>
            <w:r>
              <w:t xml:space="preserve">Ongoing until 10 July 2025</w:t>
            </w:r>
          </w:p>
        </w:tc>
        <w:tc>
          <w:tcPr/>
          <w:p>
            <w:pPr>
              <w:pStyle w:val="Compact"/>
              <w:jc w:val="left"/>
            </w:pPr>
            <w:r>
              <w:t xml:space="preserve">1,100.00</w:t>
            </w:r>
          </w:p>
        </w:tc>
        <w:tc>
          <w:tcPr/>
          <w:p>
            <w:pPr>
              <w:pStyle w:val="Compact"/>
              <w:jc w:val="left"/>
            </w:pPr>
            <w:r>
              <w:t xml:space="preserve">1,100.00</w:t>
            </w:r>
          </w:p>
        </w:tc>
      </w:tr>
      <w:tr>
        <w:tc>
          <w:tcPr/>
          <w:p>
            <w:pPr>
              <w:pStyle w:val="Compact"/>
              <w:jc w:val="left"/>
            </w:pPr>
            <w:r>
              <w:t xml:space="preserve">06</w:t>
            </w:r>
          </w:p>
        </w:tc>
        <w:tc>
          <w:tcPr/>
          <w:p>
            <w:pPr>
              <w:pStyle w:val="Compact"/>
              <w:jc w:val="left"/>
            </w:pPr>
            <w:r>
              <w:t xml:space="preserve">Travel, parking, and local transport within the Berlin metropolitan area (including U-Bahn, S-Bahn, and taxi where necessary)</w:t>
            </w:r>
          </w:p>
        </w:tc>
        <w:tc>
          <w:tcPr/>
          <w:p>
            <w:pPr>
              <w:pStyle w:val="Compact"/>
              <w:jc w:val="left"/>
            </w:pPr>
            <w:r>
              <w:t xml:space="preserve">Germany Berlin (all districts)</w:t>
            </w:r>
          </w:p>
        </w:tc>
        <w:tc>
          <w:tcPr/>
          <w:p>
            <w:pPr>
              <w:pStyle w:val="Compact"/>
              <w:jc w:val="left"/>
            </w:pPr>
            <w:r>
              <w:t xml:space="preserve">15 June – 10 July 2025</w:t>
            </w:r>
          </w:p>
        </w:tc>
        <w:tc>
          <w:tcPr/>
          <w:p>
            <w:pPr>
              <w:pStyle w:val="Compact"/>
              <w:jc w:val="left"/>
            </w:pPr>
            <w:r>
              <w:t xml:space="preserve">350.00</w:t>
            </w:r>
          </w:p>
        </w:tc>
        <w:tc>
          <w:tcPr/>
          <w:p>
            <w:pPr>
              <w:pStyle w:val="Compact"/>
              <w:jc w:val="left"/>
            </w:pPr>
            <w:r>
              <w:t xml:space="preserve">350.00</w:t>
            </w:r>
          </w:p>
        </w:tc>
      </w:tr>
      <w:tr>
        <w:tc>
          <w:tcPr>
            <w:gridSpan w:val="5"/>
          </w:tcPr>
          <w:p>
            <w:pPr>
              <w:pStyle w:val="Compact"/>
              <w:jc w:val="right"/>
            </w:pPr>
            <w:r>
              <w:t xml:space="preserve">Subtotal (net)</w:t>
            </w:r>
          </w:p>
        </w:tc>
        <w:tc>
          <w:tcPr/>
          <w:p>
            <w:pPr>
              <w:pStyle w:val="Compact"/>
              <w:jc w:val="left"/>
            </w:pPr>
            <w:r>
              <w:t xml:space="preserve">12,350.00</w:t>
            </w:r>
          </w:p>
        </w:tc>
      </w:tr>
      <w:tr>
        <w:tc>
          <w:tcPr>
            <w:gridSpan w:val="5"/>
          </w:tcPr>
          <w:p>
            <w:pPr>
              <w:pStyle w:val="Compact"/>
              <w:jc w:val="right"/>
            </w:pPr>
            <w:r>
              <w:t xml:space="preserve">VAT (Mehrwertsteuer) 19 %</w:t>
            </w:r>
          </w:p>
        </w:tc>
        <w:tc>
          <w:tcPr/>
          <w:p>
            <w:pPr>
              <w:pStyle w:val="Compact"/>
              <w:jc w:val="left"/>
            </w:pPr>
            <w:r>
              <w:t xml:space="preserve">2,346.50</w:t>
            </w:r>
          </w:p>
        </w:tc>
      </w:tr>
      <w:tr>
        <w:tc>
          <w:tcPr>
            <w:gridSpan w:val="5"/>
          </w:tcPr>
          <w:p>
            <w:pPr>
              <w:pStyle w:val="Compact"/>
              <w:jc w:val="right"/>
            </w:pPr>
            <w:r>
              <w:t xml:space="preserve">Total Amount Due (gross)</w:t>
            </w:r>
          </w:p>
        </w:tc>
        <w:tc>
          <w:tcPr/>
          <w:p>
            <w:pPr>
              <w:pStyle w:val="Compact"/>
              <w:jc w:val="left"/>
            </w:pPr>
            <w:r>
              <w:t xml:space="preserve">14,696.50</w:t>
            </w:r>
          </w:p>
        </w:tc>
      </w:tr>
    </w:tbl>
    <w:bookmarkEnd w:id="23"/>
    <w:bookmarkStart w:id="24" w:name="payment-terms"/>
    <w:p>
      <w:pPr>
        <w:pStyle w:val="Heading2"/>
      </w:pPr>
      <w:r>
        <w:t xml:space="preserve">4. Payment Terms</w:t>
      </w:r>
    </w:p>
    <w:p>
      <w:pPr>
        <w:pStyle w:val="FirstParagraph"/>
      </w:pPr>
      <w:r>
        <w:t xml:space="preserve">Payment for this Purchase Order shall be made by bank transfer (SEPA-Überweisung) to the Photographer’s designated account. The total gross amount of</w:t>
      </w:r>
      <w:r>
        <w:t xml:space="preserve"> </w:t>
      </w:r>
      <w:r>
        <w:rPr>
          <w:bCs/>
          <w:b/>
        </w:rPr>
        <w:t xml:space="preserve">EUR 14,696.50</w:t>
      </w:r>
      <w:r>
        <w:t xml:space="preserve"> </w:t>
      </w:r>
      <w:r>
        <w:t xml:space="preserve">is due within</w:t>
      </w:r>
      <w:r>
        <w:t xml:space="preserve"> </w:t>
      </w:r>
      <w:r>
        <w:rPr>
          <w:bCs/>
          <w:b/>
        </w:rPr>
        <w:t xml:space="preserve">30 calendar days</w:t>
      </w:r>
      <w:r>
        <w:t xml:space="preserve"> </w:t>
      </w:r>
      <w:r>
        <w:t xml:space="preserve">from the date of invoice issuance, in accordance with § 286 BGB. A 50 % advance payment (EUR 7,348.25) is required upon acceptance of this Purchase Order to confirm the Photographer’s booking. The remaining 50 % balance shall be settled no later than 10 July 2025. Late payments shall incur statutory interest at the rate of 8 percentage points above the European Central Bank base rate for business-to-business transactions (§ 288 Abs. 2 BGB).</w:t>
      </w:r>
    </w:p>
    <w:bookmarkEnd w:id="24"/>
    <w:bookmarkStart w:id="25" w:name="terms-and-conditions"/>
    <w:p>
      <w:pPr>
        <w:pStyle w:val="Heading2"/>
      </w:pPr>
      <w:r>
        <w:t xml:space="preserve">5. Terms and Conditions</w:t>
      </w:r>
    </w:p>
    <w:p>
      <w:pPr>
        <w:numPr>
          <w:ilvl w:val="0"/>
          <w:numId w:val="1001"/>
        </w:numPr>
        <w:pStyle w:val="Compact"/>
      </w:pPr>
      <w:r>
        <w:rPr>
          <w:bCs/>
          <w:b/>
        </w:rPr>
        <w:t xml:space="preserve">Intellectual Property &amp; Usage Rights:</w:t>
      </w:r>
      <w:r>
        <w:t xml:space="preserve"> </w:t>
      </w:r>
      <w:r>
        <w:t xml:space="preserve">Upon full payment, the Photographer grants Meridian Corporate Communications GmbH an exclusive, perpetual, worldwide, royalty-free licence to use, reproduce, distribute, and display all delivered photographic images for corporate, marketing, and editorial purposes. The Photographer retains moral rights (Urheberpersönlichkeitsrecht) under German copyright law (Urheberrechtsgesetz, UrhG) and the right to credit as the Photographer in published materials.</w:t>
      </w:r>
    </w:p>
    <w:p>
      <w:pPr>
        <w:numPr>
          <w:ilvl w:val="0"/>
          <w:numId w:val="1001"/>
        </w:numPr>
        <w:pStyle w:val="Compact"/>
      </w:pPr>
      <w:r>
        <w:rPr>
          <w:bCs/>
          <w:b/>
        </w:rPr>
        <w:t xml:space="preserve">Model Releases:</w:t>
      </w:r>
      <w:r>
        <w:t xml:space="preserve"> </w:t>
      </w:r>
      <w:r>
        <w:t xml:space="preserve">The Photographer is responsible for obtaining signed model release forms (Bilddatenschutz-Einwilligung) from all individuals photographed, in compliance with the German Federal Data Protection Act (Bundesdatenschutzgesetz, BDSG) and the EU General Data Protection Regulation (GDPR, DSGVO).</w:t>
      </w:r>
    </w:p>
    <w:p>
      <w:pPr>
        <w:numPr>
          <w:ilvl w:val="0"/>
          <w:numId w:val="1001"/>
        </w:numPr>
        <w:pStyle w:val="Compact"/>
      </w:pPr>
      <w:r>
        <w:rPr>
          <w:bCs/>
          <w:b/>
        </w:rPr>
        <w:t xml:space="preserve">Deliverables &amp; Quality:</w:t>
      </w:r>
      <w:r>
        <w:t xml:space="preserve"> </w:t>
      </w:r>
      <w:r>
        <w:t xml:space="preserve">All images shall be delivered in a minimum resolution of 300 DPI at print size, in both JPEG (sRGB) and TIFF (Adobe RGB) formats. The Photographer guarantees that all deliverables shall be free from technical defects and shall conform to the creative brief agreed upon in writing prior to each shoot.</w:t>
      </w:r>
    </w:p>
    <w:p>
      <w:pPr>
        <w:numPr>
          <w:ilvl w:val="0"/>
          <w:numId w:val="1001"/>
        </w:numPr>
        <w:pStyle w:val="Compact"/>
      </w:pPr>
      <w:r>
        <w:rPr>
          <w:bCs/>
          <w:b/>
        </w:rPr>
        <w:t xml:space="preserve">Cancellation &amp; Rescheduling:</w:t>
      </w:r>
      <w:r>
        <w:t xml:space="preserve"> </w:t>
      </w:r>
      <w:r>
        <w:t xml:space="preserve">Either party may cancel or reschedule a shoot date with a minimum of 72 hours’ written notice. Cancellations within 72 hours of the scheduled date shall incur a 50 % fee of the applicable line-item amount. Force majeure events (höhere Gewalt) are excluded from this penalty.</w:t>
      </w:r>
    </w:p>
    <w:p>
      <w:pPr>
        <w:numPr>
          <w:ilvl w:val="0"/>
          <w:numId w:val="1001"/>
        </w:numPr>
        <w:pStyle w:val="Compact"/>
      </w:pPr>
      <w:r>
        <w:rPr>
          <w:bCs/>
          <w:b/>
        </w:rPr>
        <w:t xml:space="preserve">Insurance &amp; Liability:</w:t>
      </w:r>
      <w:r>
        <w:t xml:space="preserve"> </w:t>
      </w:r>
      <w:r>
        <w:t xml:space="preserve">The Photographer shall maintain professional liability insurance (Berufshaftpflichtversicherung) with a minimum coverage of EUR 1,000,000 per occurrence for the duration of this Purchase Order. The Photographer shall indemnify the Buyer against any third-party claims arising from the Photographer’s negligence or breach of contract.</w:t>
      </w:r>
    </w:p>
    <w:p>
      <w:pPr>
        <w:numPr>
          <w:ilvl w:val="0"/>
          <w:numId w:val="1001"/>
        </w:numPr>
        <w:pStyle w:val="Compact"/>
      </w:pPr>
      <w:r>
        <w:rPr>
          <w:bCs/>
          <w:b/>
        </w:rPr>
        <w:t xml:space="preserve">Governing Law &amp; Jurisdiction:</w:t>
      </w:r>
      <w:r>
        <w:t xml:space="preserve"> </w:t>
      </w:r>
      <w:r>
        <w:t xml:space="preserve">This Purchase Order and all services rendered hereunder shall be governed by the laws of the Federal Republic of Germany. Any disputes arising from or in connection with this Purchase Order shall be subject to the exclusive jurisdiction of the competent courts in Berlin, Germany.</w:t>
      </w:r>
    </w:p>
    <w:p>
      <w:pPr>
        <w:numPr>
          <w:ilvl w:val="0"/>
          <w:numId w:val="1001"/>
        </w:numPr>
        <w:pStyle w:val="Compact"/>
      </w:pPr>
      <w:r>
        <w:rPr>
          <w:bCs/>
          <w:b/>
        </w:rPr>
        <w:t xml:space="preserve">Confidentiality:</w:t>
      </w:r>
      <w:r>
        <w:t xml:space="preserve"> </w:t>
      </w:r>
      <w:r>
        <w:t xml:space="preserve">The Photographer agrees to treat all non-public information, trade secrets, and proprietary materials encountered during the execution of this Purchase Order as strictly confidential and shall not disclose them to any third party without prior written consent from the Buyer.</w:t>
      </w:r>
    </w:p>
    <w:p>
      <w:pPr>
        <w:numPr>
          <w:ilvl w:val="0"/>
          <w:numId w:val="1001"/>
        </w:numPr>
        <w:pStyle w:val="Compact"/>
      </w:pPr>
      <w:r>
        <w:rPr>
          <w:bCs/>
          <w:b/>
        </w:rPr>
        <w:t xml:space="preserve">Health &amp; Safety:</w:t>
      </w:r>
      <w:r>
        <w:t xml:space="preserve"> </w:t>
      </w:r>
      <w:r>
        <w:t xml:space="preserve">The Photographer shall comply with all applicable health and safety regulations in Germany Berlin, including but not limited to the Occupational Safety and Health Act (Arbeitsschutzgesetz, ArbSchG), when working on the Buyer’s premises or at event venues.</w:t>
      </w:r>
    </w:p>
    <w:bookmarkEnd w:id="25"/>
    <w:bookmarkStart w:id="26" w:name="acceptance-authorisation"/>
    <w:p>
      <w:pPr>
        <w:pStyle w:val="Heading2"/>
      </w:pPr>
      <w:r>
        <w:t xml:space="preserve">6. Acceptance &amp; Authorisation</w:t>
      </w:r>
    </w:p>
    <w:p>
      <w:pPr>
        <w:pStyle w:val="FirstParagraph"/>
      </w:pPr>
      <w:r>
        <w:t xml:space="preserve">By signing below, both parties acknowledge and agree to all terms, conditions, and specifications set forth in this Purchase Order. This document constitutes a binding commercial agreement for the engagement of the Photographer for the services described herein, to be performed in Germany Berlin.</w:t>
      </w:r>
    </w:p>
    <w:bookmarkEnd w:id="26"/>
    <w:p>
      <w:pPr>
        <w:pStyle w:val="BodyText"/>
      </w:pPr>
      <w:r>
        <w:rPr>
          <w:bCs/>
          <w:b/>
        </w:rPr>
        <w:t xml:space="preserve">For and on behalf of the Buyer:</w:t>
      </w:r>
    </w:p>
    <w:p>
      <w:pPr>
        <w:pStyle w:val="BodyText"/>
      </w:pPr>
      <w:r>
        <w:t xml:space="preserve">Meridian Corporate Communications GmbH</w:t>
      </w:r>
    </w:p>
    <w:p>
      <w:pPr>
        <w:pStyle w:val="BodyText"/>
      </w:pPr>
      <w:r>
        <w:t xml:space="preserve">Dr. Anke Hoffmann</w:t>
      </w:r>
      <w:r>
        <w:br/>
      </w:r>
      <w:r>
        <w:t xml:space="preserve">Head of Brand &amp; Marketing</w:t>
      </w:r>
      <w:r>
        <w:br/>
      </w:r>
      <w:r>
        <w:t xml:space="preserve">Signature / Date</w:t>
      </w:r>
    </w:p>
    <w:p>
      <w:pPr>
        <w:pStyle w:val="BodyText"/>
      </w:pPr>
      <w:r>
        <w:rPr>
          <w:bCs/>
          <w:b/>
        </w:rPr>
        <w:t xml:space="preserve">For and on behalf of the Photographer:</w:t>
      </w:r>
    </w:p>
    <w:p>
      <w:pPr>
        <w:pStyle w:val="BodyText"/>
      </w:pPr>
      <w:r>
        <w:t xml:space="preserve">Stefan Brandt Photography</w:t>
      </w:r>
    </w:p>
    <w:p>
      <w:pPr>
        <w:pStyle w:val="BodyText"/>
      </w:pPr>
      <w:r>
        <w:t xml:space="preserve">Stefan Brandt</w:t>
      </w:r>
      <w:r>
        <w:br/>
      </w:r>
      <w:r>
        <w:t xml:space="preserve">Certified Commercial Photographer</w:t>
      </w:r>
      <w:r>
        <w:br/>
      </w:r>
      <w:r>
        <w:t xml:space="preserve">Signature / Date</w:t>
      </w:r>
    </w:p>
    <w:p>
      <w:pPr>
        <w:pStyle w:val="BodyText"/>
      </w:pPr>
      <w:r>
        <w:t xml:space="preserve">Purchase Order No. DE-BER-2025-04782  |  Issued in Berlin, Germany  |  Page 1 of 1</w:t>
      </w:r>
    </w:p>
    <w:p>
      <w:pPr>
        <w:pStyle w:val="BodyText"/>
      </w:pPr>
      <w:r>
        <w:t xml:space="preserve">This Purchase Order is valid for 30 days from the date of issue. All communications regarding this Purchase Order shall be directed to the contact persons listed above. © 2025 Meridian Corporate Communications GmbH.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Germany Berlin</dc:title>
  <dc:creator/>
  <dc:language>en</dc:language>
  <cp:keywords/>
  <dcterms:created xsi:type="dcterms:W3CDTF">2026-10-10T08:34:07Z</dcterms:created>
  <dcterms:modified xsi:type="dcterms:W3CDTF">2026-10-10T08:34:07Z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