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Professional Photographer Services — Kuwait, Kuwait City</w:t>
      </w:r>
    </w:p>
    <w:bookmarkEnd w:id="20"/>
    <w:p>
      <w:pPr>
        <w:pStyle w:val="BodyText"/>
      </w:pPr>
      <w:r>
        <w:rPr>
          <w:bCs/>
          <w:b/>
        </w:rPr>
        <w:t xml:space="preserve">Purchase Order No.:</w:t>
      </w:r>
      <w:r>
        <w:t xml:space="preserve"> </w:t>
      </w:r>
      <w:r>
        <w:t xml:space="preserve">PO-KWT-2025-04782</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28 June 2025</w:t>
      </w:r>
    </w:p>
    <w:p>
      <w:pPr>
        <w:pStyle w:val="BodyText"/>
      </w:pPr>
      <w:r>
        <w:rPr>
          <w:bCs/>
          <w:b/>
        </w:rPr>
        <w:t xml:space="preserve">Payment Terms:</w:t>
      </w:r>
      <w:r>
        <w:t xml:space="preserve"> </w:t>
      </w:r>
      <w:r>
        <w:t xml:space="preserve">Net 30 Days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Corporate Events &amp; Communications LLC</w:t>
            </w:r>
          </w:p>
        </w:tc>
      </w:tr>
      <w:tr>
        <w:tc>
          <w:tcPr/>
          <w:p>
            <w:pPr>
              <w:pStyle w:val="Compact"/>
              <w:jc w:val="left"/>
            </w:pPr>
            <w:r>
              <w:rPr>
                <w:bCs/>
                <w:b/>
              </w:rPr>
              <w:t xml:space="preserve">Address:</w:t>
            </w:r>
          </w:p>
        </w:tc>
        <w:tc>
          <w:tcPr/>
          <w:p>
            <w:pPr>
              <w:pStyle w:val="Compact"/>
              <w:jc w:val="left"/>
            </w:pPr>
            <w:r>
              <w:t xml:space="preserve">Building 42, Street 15, Block 2, Salmiya, Kuwait, Kuwait City</w:t>
            </w:r>
          </w:p>
        </w:tc>
      </w:tr>
      <w:tr>
        <w:tc>
          <w:tcPr/>
          <w:p>
            <w:pPr>
              <w:pStyle w:val="Compact"/>
              <w:jc w:val="left"/>
            </w:pPr>
            <w:r>
              <w:rPr>
                <w:bCs/>
                <w:b/>
              </w:rPr>
              <w:t xml:space="preserve">Commercial Registration No.:</w:t>
            </w:r>
          </w:p>
        </w:tc>
        <w:tc>
          <w:tcPr/>
          <w:p>
            <w:pPr>
              <w:pStyle w:val="Compact"/>
              <w:jc w:val="left"/>
            </w:pPr>
            <w:r>
              <w:t xml:space="preserve">CR-1847293</w:t>
            </w:r>
          </w:p>
        </w:tc>
      </w:tr>
      <w:tr>
        <w:tc>
          <w:tcPr/>
          <w:p>
            <w:pPr>
              <w:pStyle w:val="Compact"/>
              <w:jc w:val="left"/>
            </w:pPr>
            <w:r>
              <w:rPr>
                <w:bCs/>
                <w:b/>
              </w:rPr>
              <w:t xml:space="preserve">Tax / VAT No.:</w:t>
            </w:r>
          </w:p>
        </w:tc>
        <w:tc>
          <w:tcPr/>
          <w:p>
            <w:pPr>
              <w:pStyle w:val="Compact"/>
              <w:jc w:val="left"/>
            </w:pPr>
            <w:r>
              <w:t xml:space="preserve">10847293-5000-1</w:t>
            </w:r>
          </w:p>
        </w:tc>
      </w:tr>
      <w:tr>
        <w:tc>
          <w:tcPr/>
          <w:p>
            <w:pPr>
              <w:pStyle w:val="Compact"/>
              <w:jc w:val="left"/>
            </w:pPr>
            <w:r>
              <w:rPr>
                <w:bCs/>
                <w:b/>
              </w:rPr>
              <w:t xml:space="preserve">Contact Person:</w:t>
            </w:r>
          </w:p>
        </w:tc>
        <w:tc>
          <w:tcPr/>
          <w:p>
            <w:pPr>
              <w:pStyle w:val="Compact"/>
              <w:jc w:val="left"/>
            </w:pPr>
            <w:r>
              <w:t xml:space="preserve">Ms. Layla Al-Sabah, Procurement Manager</w:t>
            </w:r>
          </w:p>
        </w:tc>
      </w:tr>
      <w:tr>
        <w:tc>
          <w:tcPr/>
          <w:p>
            <w:pPr>
              <w:pStyle w:val="Compact"/>
              <w:jc w:val="left"/>
            </w:pPr>
            <w:r>
              <w:rPr>
                <w:bCs/>
                <w:b/>
              </w:rPr>
              <w:t xml:space="preserve">Email / Phone:</w:t>
            </w:r>
          </w:p>
        </w:tc>
        <w:tc>
          <w:tcPr/>
          <w:p>
            <w:pPr>
              <w:pStyle w:val="Compact"/>
              <w:jc w:val="left"/>
            </w:pPr>
            <w:r>
              <w:t xml:space="preserve">procurement@alnakheel-kw.com / +965 2244 8810</w:t>
            </w:r>
          </w:p>
        </w:tc>
      </w:tr>
    </w:tbl>
    <w:bookmarkEnd w:id="21"/>
    <w:bookmarkStart w:id="22" w:name="service-provider-seller-photographer"/>
    <w:p>
      <w:pPr>
        <w:pStyle w:val="Heading2"/>
      </w:pPr>
      <w:r>
        <w:t xml:space="preserve">2. Service Provider (Seller / Photographer)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p>
        </w:tc>
        <w:tc>
          <w:tcPr/>
          <w:p>
            <w:pPr>
              <w:pStyle w:val="Compact"/>
              <w:jc w:val="left"/>
            </w:pPr>
            <w:r>
              <w:t xml:space="preserve">Desert Lens Photography Studio</w:t>
            </w:r>
          </w:p>
        </w:tc>
      </w:tr>
      <w:tr>
        <w:tc>
          <w:tcPr/>
          <w:p>
            <w:pPr>
              <w:pStyle w:val="Compact"/>
              <w:jc w:val="left"/>
            </w:pPr>
            <w:r>
              <w:rPr>
                <w:bCs/>
                <w:b/>
              </w:rPr>
              <w:t xml:space="preserve">Principal / Lead Photographer:</w:t>
            </w:r>
          </w:p>
        </w:tc>
        <w:tc>
          <w:tcPr/>
          <w:p>
            <w:pPr>
              <w:pStyle w:val="Compact"/>
              <w:jc w:val="left"/>
            </w:pPr>
            <w:r>
              <w:t xml:space="preserve">Mr. Faisal Al-Mutawa, Senior Photographer &amp; Studio Owner</w:t>
            </w:r>
          </w:p>
        </w:tc>
      </w:tr>
      <w:tr>
        <w:tc>
          <w:tcPr/>
          <w:p>
            <w:pPr>
              <w:pStyle w:val="Compact"/>
              <w:jc w:val="left"/>
            </w:pPr>
            <w:r>
              <w:rPr>
                <w:bCs/>
                <w:b/>
              </w:rPr>
              <w:t xml:space="preserve">Address:</w:t>
            </w:r>
          </w:p>
        </w:tc>
        <w:tc>
          <w:tcPr/>
          <w:p>
            <w:pPr>
              <w:pStyle w:val="Compact"/>
              <w:jc w:val="left"/>
            </w:pPr>
            <w:r>
              <w:t xml:space="preserve">Unit 7, Al-Rawda Commercial Tower, Mishref, Kuwait, Kuwait City</w:t>
            </w:r>
          </w:p>
        </w:tc>
      </w:tr>
      <w:tr>
        <w:tc>
          <w:tcPr/>
          <w:p>
            <w:pPr>
              <w:pStyle w:val="Compact"/>
              <w:jc w:val="left"/>
            </w:pPr>
            <w:r>
              <w:rPr>
                <w:bCs/>
                <w:b/>
              </w:rPr>
              <w:t xml:space="preserve">Commercial Registration No.:</w:t>
            </w:r>
          </w:p>
        </w:tc>
        <w:tc>
          <w:tcPr/>
          <w:p>
            <w:pPr>
              <w:pStyle w:val="Compact"/>
              <w:jc w:val="left"/>
            </w:pPr>
            <w:r>
              <w:t xml:space="preserve">CR-2291047</w:t>
            </w:r>
          </w:p>
        </w:tc>
      </w:tr>
      <w:tr>
        <w:tc>
          <w:tcPr/>
          <w:p>
            <w:pPr>
              <w:pStyle w:val="Compact"/>
              <w:jc w:val="left"/>
            </w:pPr>
            <w:r>
              <w:rPr>
                <w:bCs/>
                <w:b/>
              </w:rPr>
              <w:t xml:space="preserve">Tax / VAT No.:</w:t>
            </w:r>
          </w:p>
        </w:tc>
        <w:tc>
          <w:tcPr/>
          <w:p>
            <w:pPr>
              <w:pStyle w:val="Compact"/>
              <w:jc w:val="left"/>
            </w:pPr>
            <w:r>
              <w:t xml:space="preserve">10229104-5000-3</w:t>
            </w:r>
          </w:p>
        </w:tc>
      </w:tr>
      <w:tr>
        <w:tc>
          <w:tcPr/>
          <w:p>
            <w:pPr>
              <w:pStyle w:val="Compact"/>
              <w:jc w:val="left"/>
            </w:pPr>
            <w:r>
              <w:rPr>
                <w:bCs/>
                <w:b/>
              </w:rPr>
              <w:t xml:space="preserve">Contact Person:</w:t>
            </w:r>
          </w:p>
        </w:tc>
        <w:tc>
          <w:tcPr/>
          <w:p>
            <w:pPr>
              <w:pStyle w:val="Compact"/>
              <w:jc w:val="left"/>
            </w:pPr>
            <w:r>
              <w:t xml:space="preserve">Mr. Faisal Al-Mutawa</w:t>
            </w:r>
          </w:p>
        </w:tc>
      </w:tr>
      <w:tr>
        <w:tc>
          <w:tcPr/>
          <w:p>
            <w:pPr>
              <w:pStyle w:val="Compact"/>
              <w:jc w:val="left"/>
            </w:pPr>
            <w:r>
              <w:rPr>
                <w:bCs/>
                <w:b/>
              </w:rPr>
              <w:t xml:space="preserve">Email / Phone:</w:t>
            </w:r>
          </w:p>
        </w:tc>
        <w:tc>
          <w:tcPr/>
          <w:p>
            <w:pPr>
              <w:pStyle w:val="Compact"/>
              <w:jc w:val="left"/>
            </w:pPr>
            <w:r>
              <w:t xml:space="preserve">bookings@desertlens-kw.com / +965 9911 3344</w:t>
            </w:r>
          </w:p>
        </w:tc>
      </w:tr>
    </w:tbl>
    <w:bookmarkEnd w:id="22"/>
    <w:bookmarkStart w:id="23" w:name="scope-of-services-itemized-breakdown"/>
    <w:p>
      <w:pPr>
        <w:pStyle w:val="Heading2"/>
      </w:pPr>
      <w:r>
        <w:t xml:space="preserve">3. Scope of Services &amp; Itemized Breakdown</w:t>
      </w:r>
    </w:p>
    <w:p>
      <w:pPr>
        <w:pStyle w:val="FirstParagraph"/>
      </w:pPr>
      <w:r>
        <w:t xml:space="preserve">This</w:t>
      </w:r>
      <w:r>
        <w:t xml:space="preserve"> </w:t>
      </w:r>
      <w:r>
        <w:t xml:space="preserve">Purchase Order</w:t>
      </w:r>
      <w:r>
        <w:t xml:space="preserve"> </w:t>
      </w:r>
      <w:r>
        <w:t xml:space="preserve">is issued by Al-Nakheel Corporate Events &amp; Communications LLC to formally engage the services of a professional</w:t>
      </w:r>
      <w:r>
        <w:t xml:space="preserve"> </w:t>
      </w:r>
      <w:r>
        <w:t xml:space="preserve">Photographer</w:t>
      </w:r>
      <w:r>
        <w:t xml:space="preserve"> </w:t>
      </w:r>
      <w:r>
        <w:t xml:space="preserve">for the annual "Kuwait Business Excellence Gala 2025," to be held at the Kuwait City Convention Centre, Kuwait, Kuwait City, on 28 June 2025. The</w:t>
      </w:r>
      <w:r>
        <w:t xml:space="preserve"> </w:t>
      </w:r>
      <w:r>
        <w:t xml:space="preserve">Photographer</w:t>
      </w:r>
      <w:r>
        <w:t xml:space="preserve"> </w:t>
      </w:r>
      <w:r>
        <w:t xml:space="preserve">shall be responsible for capturing all official, candid, and promotional imagery throughout the event, including the red-carpet arrival, keynote presentations, panel discussions, networking sessions, and the closing awards ceremony.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Lead Photographer on-site coverage (8 hours, 16:00 – 00:00) including all event segments</w:t>
            </w:r>
          </w:p>
        </w:tc>
        <w:tc>
          <w:tcPr/>
          <w:p>
            <w:pPr>
              <w:pStyle w:val="Compact"/>
              <w:jc w:val="left"/>
            </w:pPr>
            <w:r>
              <w:t xml:space="preserve">1</w:t>
            </w:r>
          </w:p>
        </w:tc>
        <w:tc>
          <w:tcPr/>
          <w:p>
            <w:pPr>
              <w:pStyle w:val="Compact"/>
              <w:jc w:val="left"/>
            </w:pPr>
            <w:r>
              <w:t xml:space="preserve">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Assistant Photographer / Second Shooter for wide-angle and detail shots</w:t>
            </w:r>
          </w:p>
        </w:tc>
        <w:tc>
          <w:tcPr/>
          <w:p>
            <w:pPr>
              <w:pStyle w:val="Compact"/>
              <w:jc w:val="left"/>
            </w:pPr>
            <w:r>
              <w:t xml:space="preserve">1</w:t>
            </w:r>
          </w:p>
        </w:tc>
        <w:tc>
          <w:tcPr/>
          <w:p>
            <w:pPr>
              <w:pStyle w:val="Compact"/>
              <w:jc w:val="left"/>
            </w:pPr>
            <w:r>
              <w:t xml:space="preserve">Day</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03</w:t>
            </w:r>
          </w:p>
        </w:tc>
        <w:tc>
          <w:tcPr/>
          <w:p>
            <w:pPr>
              <w:pStyle w:val="Compact"/>
              <w:jc w:val="left"/>
            </w:pPr>
            <w:r>
              <w:t xml:space="preserve">Professional lighting kit setup (strobes, softboxes, LED panels) and teardown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Post-event editing, color grading, and retouching of up to 350 selected images (high-resolution, print-ready)</w:t>
            </w:r>
          </w:p>
        </w:tc>
        <w:tc>
          <w:tcPr/>
          <w:p>
            <w:pPr>
              <w:pStyle w:val="Compact"/>
              <w:jc w:val="left"/>
            </w:pPr>
            <w:r>
              <w:t xml:space="preserve">350</w:t>
            </w:r>
          </w:p>
        </w:tc>
        <w:tc>
          <w:tcPr/>
          <w:p>
            <w:pPr>
              <w:pStyle w:val="Compact"/>
              <w:jc w:val="left"/>
            </w:pPr>
            <w:r>
              <w:t xml:space="preserve">Images</w:t>
            </w:r>
          </w:p>
        </w:tc>
        <w:tc>
          <w:tcPr/>
          <w:p>
            <w:pPr>
              <w:pStyle w:val="Compact"/>
              <w:jc w:val="left"/>
            </w:pPr>
            <w:r>
              <w:t xml:space="preserve">1.200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Delivery of full-resolution RAW and JPEG files via secure cloud link within 10 business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Same-day highlight reel (15 edited photos) for social media distribution by 22:00 on event night</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Travel and local transportation within Kuwait, Kuwait City (venue access, parking, and logistics)</w:t>
            </w:r>
          </w:p>
        </w:tc>
        <w:tc>
          <w:tcPr/>
          <w:p>
            <w:pPr>
              <w:pStyle w:val="Compact"/>
              <w:jc w:val="left"/>
            </w:pPr>
            <w:r>
              <w:t xml:space="preserve">1</w:t>
            </w:r>
          </w:p>
        </w:tc>
        <w:tc>
          <w:tcPr/>
          <w:p>
            <w:pPr>
              <w:pStyle w:val="Compact"/>
              <w:jc w:val="left"/>
            </w:pPr>
            <w:r>
              <w:t xml:space="preserve">Lot</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 (KWD):</w:t>
            </w:r>
          </w:p>
        </w:tc>
        <w:tc>
          <w:tcPr/>
          <w:p>
            <w:pPr>
              <w:pStyle w:val="Compact"/>
              <w:jc w:val="left"/>
            </w:pPr>
            <w:r>
              <w:t xml:space="preserve">1,705.000</w:t>
            </w:r>
          </w:p>
        </w:tc>
      </w:tr>
      <w:tr>
        <w:tc>
          <w:tcPr>
            <w:gridSpan w:val="5"/>
          </w:tcPr>
          <w:p>
            <w:pPr>
              <w:pStyle w:val="Compact"/>
              <w:jc w:val="right"/>
            </w:pPr>
            <w:r>
              <w:t xml:space="preserve">VAT @ 5% (KWD):</w:t>
            </w:r>
          </w:p>
        </w:tc>
        <w:tc>
          <w:tcPr/>
          <w:p>
            <w:pPr>
              <w:pStyle w:val="Compact"/>
              <w:jc w:val="left"/>
            </w:pPr>
            <w:r>
              <w:t xml:space="preserve">85.250</w:t>
            </w:r>
          </w:p>
        </w:tc>
      </w:tr>
      <w:tr>
        <w:tc>
          <w:tcPr>
            <w:gridSpan w:val="5"/>
          </w:tcPr>
          <w:p>
            <w:pPr>
              <w:pStyle w:val="Compact"/>
              <w:jc w:val="right"/>
            </w:pPr>
            <w:r>
              <w:t xml:space="preserve">Grand Total (KWD):</w:t>
            </w:r>
          </w:p>
        </w:tc>
        <w:tc>
          <w:tcPr/>
          <w:p>
            <w:pPr>
              <w:pStyle w:val="Compact"/>
              <w:jc w:val="left"/>
            </w:pPr>
            <w:r>
              <w:t xml:space="preserve">1,790.250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Photographer</w:t>
      </w:r>
      <w:r>
        <w:t xml:space="preserve"> </w:t>
      </w:r>
      <w:r>
        <w:t xml:space="preserve">(Desert Lens Photography Studio) upon signature by both parties. All services shall be rendered in accordance with the scope defined in Section 3 and applicable Kuwaiti commercial law.</w:t>
      </w:r>
    </w:p>
    <w:p>
      <w:pPr>
        <w:numPr>
          <w:ilvl w:val="0"/>
          <w:numId w:val="1001"/>
        </w:numPr>
        <w:pStyle w:val="Compact"/>
      </w:pPr>
      <w:r>
        <w:t xml:space="preserve">The</w:t>
      </w:r>
      <w:r>
        <w:t xml:space="preserve"> </w:t>
      </w:r>
      <w:r>
        <w:t xml:space="preserve">Photographer</w:t>
      </w:r>
      <w:r>
        <w:t xml:space="preserve"> </w:t>
      </w:r>
      <w:r>
        <w:t xml:space="preserve">shall arrive at the Kuwait City Convention Centre no later than 14:30 on 28 June 2025 for equipment setup, lighting calibration, and a brief coordination meeting with the Buyer's event coordinator.</w:t>
      </w:r>
    </w:p>
    <w:p>
      <w:pPr>
        <w:numPr>
          <w:ilvl w:val="0"/>
          <w:numId w:val="1001"/>
        </w:numPr>
        <w:pStyle w:val="Compact"/>
      </w:pPr>
      <w:r>
        <w:t xml:space="preserve">All photographic content captured during the event in Kuwait, Kuwait City, shall be the exclusive intellectual property of Al-Nakheel Corporate Events &amp; Communications LLC. The</w:t>
      </w:r>
      <w:r>
        <w:t xml:space="preserve"> </w:t>
      </w:r>
      <w:r>
        <w:t xml:space="preserve">Photographer</w:t>
      </w:r>
      <w:r>
        <w:t xml:space="preserve"> </w:t>
      </w:r>
      <w:r>
        <w:t xml:space="preserve">retains the right to use up to five (5) images in a personal portfolio with prior written consent from the Buyer.</w:t>
      </w:r>
    </w:p>
    <w:p>
      <w:pPr>
        <w:numPr>
          <w:ilvl w:val="0"/>
          <w:numId w:val="1001"/>
        </w:numPr>
        <w:pStyle w:val="Compact"/>
      </w:pPr>
      <w:r>
        <w:t xml:space="preserve">Payment of the full amount of KWD 1,790.250 shall be made via bank transfer to the account specified by the</w:t>
      </w:r>
      <w:r>
        <w:t xml:space="preserve"> </w:t>
      </w:r>
      <w:r>
        <w:t xml:space="preserve">Photographer</w:t>
      </w:r>
      <w:r>
        <w:t xml:space="preserve"> </w:t>
      </w:r>
      <w:r>
        <w:t xml:space="preserve">within thirty (30) calendar days of receipt of a valid tax invoice, in accordance with the Net 30 payment terms stated in this</w:t>
      </w:r>
      <w:r>
        <w:t xml:space="preserve"> </w:t>
      </w:r>
      <w:r>
        <w:t xml:space="preserve">Purchase Order</w:t>
      </w:r>
      <w:r>
        <w:t xml:space="preserve">.</w:t>
      </w:r>
    </w:p>
    <w:p>
      <w:pPr>
        <w:numPr>
          <w:ilvl w:val="0"/>
          <w:numId w:val="1001"/>
        </w:numPr>
        <w:pStyle w:val="Compact"/>
      </w:pPr>
      <w:r>
        <w:t xml:space="preserve">The</w:t>
      </w:r>
      <w:r>
        <w:t xml:space="preserve"> </w:t>
      </w:r>
      <w:r>
        <w:t xml:space="preserve">Photographer</w:t>
      </w:r>
      <w:r>
        <w:t xml:space="preserve"> </w:t>
      </w:r>
      <w:r>
        <w:t xml:space="preserve">is required to carry valid professional liability insurance with a minimum coverage of KWD 50,000 for the duration of the engagement in Kuwait, Kuwait City. A certificate of insurance shall be provided to the Buyer no later than 5 June 2025.</w:t>
      </w:r>
    </w:p>
    <w:p>
      <w:pPr>
        <w:numPr>
          <w:ilvl w:val="0"/>
          <w:numId w:val="1001"/>
        </w:numPr>
        <w:pStyle w:val="Compact"/>
      </w:pPr>
      <w:r>
        <w:t xml:space="preserve">In the event of cancellation by the Buyer more than fourteen (14) days prior to the service date, a cancellation fee of 25% of the total</w:t>
      </w:r>
      <w:r>
        <w:t xml:space="preserve"> </w:t>
      </w:r>
      <w:r>
        <w:t xml:space="preserve">Purchase Order</w:t>
      </w:r>
      <w:r>
        <w:t xml:space="preserve"> </w:t>
      </w:r>
      <w:r>
        <w:t xml:space="preserve">value shall apply. Cancellations within fourteen days shall incur a 50% fee. Cancellations by the</w:t>
      </w:r>
      <w:r>
        <w:t xml:space="preserve"> </w:t>
      </w:r>
      <w:r>
        <w:t xml:space="preserve">Photographer</w:t>
      </w:r>
      <w:r>
        <w:t xml:space="preserve"> </w:t>
      </w:r>
      <w:r>
        <w:t xml:space="preserve">without valid cause shall result in a full refund of any advance payment plus a 10% penalty.</w:t>
      </w:r>
    </w:p>
    <w:p>
      <w:pPr>
        <w:numPr>
          <w:ilvl w:val="0"/>
          <w:numId w:val="1001"/>
        </w:numPr>
        <w:pStyle w:val="Compact"/>
      </w:pPr>
      <w:r>
        <w:t xml:space="preserve">The</w:t>
      </w:r>
      <w:r>
        <w:t xml:space="preserve"> </w:t>
      </w:r>
      <w:r>
        <w:t xml:space="preserve">Photographer</w:t>
      </w:r>
      <w:r>
        <w:t xml:space="preserve"> </w:t>
      </w:r>
      <w:r>
        <w:t xml:space="preserve">shall comply with all Kuwaiti data protection regulations and shall not share, sell, or distribute any attendee images without explicit written authorization from the Buyer.</w:t>
      </w:r>
    </w:p>
    <w:p>
      <w:pPr>
        <w:numPr>
          <w:ilvl w:val="0"/>
          <w:numId w:val="1001"/>
        </w:numPr>
        <w:pStyle w:val="Compact"/>
      </w:pPr>
      <w:r>
        <w:t xml:space="preserve">Any changes to the scope of services, additional shooting hours, or revised deliverables must be documented in a written amendment to this</w:t>
      </w:r>
      <w:r>
        <w:t xml:space="preserve"> </w:t>
      </w:r>
      <w:r>
        <w:t xml:space="preserve">Purchase Order</w:t>
      </w:r>
      <w:r>
        <w:t xml:space="preserve"> </w:t>
      </w:r>
      <w:r>
        <w:t xml:space="preserve">and signed by both parties before execution.</w:t>
      </w:r>
    </w:p>
    <w:p>
      <w:pPr>
        <w:numPr>
          <w:ilvl w:val="0"/>
          <w:numId w:val="1001"/>
        </w:numPr>
        <w:pStyle w:val="Compact"/>
      </w:pPr>
      <w:r>
        <w:t xml:space="preserve">This</w:t>
      </w:r>
      <w:r>
        <w:t xml:space="preserve"> </w:t>
      </w:r>
      <w:r>
        <w:t xml:space="preserve">Purchase Order</w:t>
      </w:r>
      <w:r>
        <w:t xml:space="preserve"> </w:t>
      </w:r>
      <w:r>
        <w:t xml:space="preserve">is governed by the laws of the State of Kuwait. Any disputes arising from this agreement shall be resolved through the competent courts in Kuwait, Kuwait City.</w:t>
      </w:r>
    </w:p>
    <w:bookmarkEnd w:id="24"/>
    <w:bookmarkStart w:id="25" w:name="delivery-and-acceptance"/>
    <w:p>
      <w:pPr>
        <w:pStyle w:val="Heading2"/>
      </w:pPr>
      <w:r>
        <w:t xml:space="preserve">5. Delivery and Acceptance</w:t>
      </w:r>
    </w:p>
    <w:p>
      <w:pPr>
        <w:pStyle w:val="FirstParagraph"/>
      </w:pPr>
      <w:r>
        <w:t xml:space="preserve">The</w:t>
      </w:r>
      <w:r>
        <w:t xml:space="preserve"> </w:t>
      </w:r>
      <w:r>
        <w:t xml:space="preserve">Photographer</w:t>
      </w:r>
      <w:r>
        <w:t xml:space="preserve"> </w:t>
      </w:r>
      <w:r>
        <w:t xml:space="preserve">shall deliver the final edited image package (up to 350 high-resolution files in both RAW and JPEG formats) via a secure, password-protected cloud link within ten (10) business days following the event date. The Buyer shall have five (5) business days from the date of delivery to review and accept the final product. Failure to communicate any objections within this acceptance window shall constitute deemed acceptance of the deliverables under this</w:t>
      </w:r>
      <w:r>
        <w:t xml:space="preserve"> </w:t>
      </w:r>
      <w:r>
        <w:t xml:space="preserve">Purchase Order</w:t>
      </w:r>
      <w:r>
        <w:t xml:space="preserve">.</w:t>
      </w:r>
    </w:p>
    <w:bookmarkEnd w:id="25"/>
    <w:p>
      <w:pPr>
        <w:pStyle w:val="BodyText"/>
      </w:pPr>
      <w:r>
        <w:rPr>
          <w:bCs/>
          <w:b/>
        </w:rPr>
        <w:t xml:space="preserve">For and on behalf of the Buyer:</w:t>
      </w:r>
    </w:p>
    <w:p>
      <w:pPr>
        <w:pStyle w:val="BodyText"/>
      </w:pPr>
      <w:r>
        <w:t xml:space="preserve">Al-Nakheel Corporate Events &amp; Communications LLC</w:t>
      </w:r>
    </w:p>
    <w:p>
      <w:pPr>
        <w:pStyle w:val="BodyText"/>
      </w:pPr>
      <w:r>
        <w:t xml:space="preserve">Ms. Layla Al-Sabah</w:t>
      </w:r>
      <w:r>
        <w:br/>
      </w:r>
      <w:r>
        <w:t xml:space="preserve">Procurement Manager</w:t>
      </w:r>
      <w:r>
        <w:br/>
      </w:r>
      <w:r>
        <w:t xml:space="preserve">Signature &amp; Date: _________________________</w:t>
      </w:r>
    </w:p>
    <w:p>
      <w:pPr>
        <w:pStyle w:val="BodyText"/>
      </w:pPr>
      <w:r>
        <w:rPr>
          <w:bCs/>
          <w:b/>
        </w:rPr>
        <w:t xml:space="preserve">For and on behalf of the Photographer:</w:t>
      </w:r>
    </w:p>
    <w:p>
      <w:pPr>
        <w:pStyle w:val="BodyText"/>
      </w:pPr>
      <w:r>
        <w:t xml:space="preserve">Desert Lens Photography Studio</w:t>
      </w:r>
    </w:p>
    <w:p>
      <w:pPr>
        <w:pStyle w:val="BodyText"/>
      </w:pPr>
      <w:r>
        <w:t xml:space="preserve">Mr. Faisal Al-Mutawa</w:t>
      </w:r>
      <w:r>
        <w:br/>
      </w:r>
      <w:r>
        <w:t xml:space="preserve">Senior Photographer &amp; Owner</w:t>
      </w:r>
      <w:r>
        <w:br/>
      </w:r>
      <w:r>
        <w:t xml:space="preserve">Signature &amp; Date: _________________________</w:t>
      </w:r>
    </w:p>
    <w:p>
      <w:pPr>
        <w:pStyle w:val="BodyText"/>
      </w:pPr>
      <w:r>
        <w:t xml:space="preserve">This</w:t>
      </w:r>
      <w:r>
        <w:t xml:space="preserve"> </w:t>
      </w:r>
      <w:r>
        <w:t xml:space="preserve">Purchase Order</w:t>
      </w:r>
      <w:r>
        <w:t xml:space="preserve"> </w:t>
      </w:r>
      <w:r>
        <w:t xml:space="preserve">(PO-KWT-2025-04782) was prepared and issued in Kuwait, Kuwait City. It is valid for a period of sixty (60) days from the date of issue unless otherwise extended in writing. All references to the</w:t>
      </w:r>
      <w:r>
        <w:t xml:space="preserve"> </w:t>
      </w:r>
      <w:r>
        <w:t xml:space="preserve">Photographer</w:t>
      </w:r>
      <w:r>
        <w:t xml:space="preserve"> </w:t>
      </w:r>
      <w:r>
        <w:t xml:space="preserve">in this document refer to Desert Lens Photography Studio and its designated lead Photographer, Mr. Faisal Al-Mutawa. This document is confidential and intended solely for the named parties.</w:t>
      </w:r>
    </w:p>
    <w:p>
      <w:pPr>
        <w:pStyle w:val="BodyText"/>
      </w:pPr>
      <w:r>
        <w:t xml:space="preserve">© 2025 Al-Nakheel Corporate Events &amp; Communications LLC — Kuwait,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Kuwait Kuwait City</dc:title>
  <dc:creator/>
  <dc:language>en</dc:language>
  <cp:keywords/>
  <dcterms:created xsi:type="dcterms:W3CDTF">2026-10-10T03:50:20Z</dcterms:created>
  <dcterms:modified xsi:type="dcterms:W3CDTF">2026-10-10T03:50:20Z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