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PO No: KL-2025-07842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Valid Until: 15 July 2025</w:t>
      </w:r>
    </w:p>
    <w:p>
      <w:pPr>
        <w:pStyle w:val="BodyText"/>
      </w:pPr>
      <w:r>
        <w:t xml:space="preserve">Location of Service:</w:t>
      </w:r>
      <w:r>
        <w:t xml:space="preserve"> </w:t>
      </w:r>
      <w:r>
        <w:t xml:space="preserve">Malaysia Kuala Lumpur</w:t>
      </w:r>
    </w:p>
    <w:bookmarkEnd w:id="20"/>
    <w:bookmarkStart w:id="21" w:name="purchasing-party-buyer"/>
    <w:p>
      <w:pPr>
        <w:pStyle w:val="Heading3"/>
      </w:pPr>
      <w:r>
        <w:t xml:space="preserve">Purchasing Party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Meridian Events &amp; Media Sdn. Bhd.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Level 12, Menara Maxis, Jalan Tun Razak, 50400</w:t>
      </w:r>
      <w:r>
        <w:t xml:space="preserve"> </w:t>
      </w:r>
      <w:r>
        <w:rPr>
          <w:bCs/>
          <w:b/>
        </w:rPr>
        <w:t xml:space="preserve">Malaysia Kuala Lumpur</w:t>
      </w:r>
    </w:p>
    <w:p>
      <w:pPr>
        <w:pStyle w:val="BodyText"/>
      </w:pPr>
      <w:r>
        <w:rPr>
          <w:bCs/>
          <w:b/>
        </w:rPr>
        <w:t xml:space="preserve">Registration No:</w:t>
      </w:r>
      <w:r>
        <w:t xml:space="preserve"> </w:t>
      </w:r>
      <w:r>
        <w:t xml:space="preserve">201901045678 (K)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Tan Wei Ming, Procurement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procurement@meridianevents.my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3-2181 4567</w:t>
      </w:r>
    </w:p>
    <w:bookmarkEnd w:id="21"/>
    <w:bookmarkStart w:id="22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LensCraft Visual Studios Sdn. Bhd.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Unit 8-03, The Exchange TRX, Jalan P. Ramlee, 50250</w:t>
      </w:r>
      <w:r>
        <w:t xml:space="preserve"> </w:t>
      </w:r>
      <w:r>
        <w:rPr>
          <w:bCs/>
          <w:b/>
        </w:rPr>
        <w:t xml:space="preserve">Malaysia Kuala Lumpur</w:t>
      </w:r>
    </w:p>
    <w:p>
      <w:pPr>
        <w:pStyle w:val="BodyText"/>
      </w:pPr>
      <w:r>
        <w:rPr>
          <w:bCs/>
          <w:b/>
        </w:rPr>
        <w:t xml:space="preserve">Registration No:</w:t>
      </w:r>
      <w:r>
        <w:t xml:space="preserve"> </w:t>
      </w:r>
      <w:r>
        <w:t xml:space="preserve">201701234567 (K)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Ms. Aisyah binti Rahman, Lead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&amp;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aisyah@lenscraft.my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3-2273 8901</w:t>
      </w:r>
    </w:p>
    <w:bookmarkEnd w:id="22"/>
    <w:p>
      <w:pPr>
        <w:pStyle w:val="BodyText"/>
      </w:pPr>
      <w:r>
        <w:t xml:space="preserve">1. Description of Purchase Order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issued by Meridian Events &amp; Media Sdn. Bhd. to formally engage the services of a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and associated visual media team for the coverage of the "Kuala Lumpur International Business Summit 2025," to be held at the Kuala Lumpur Convention Centre,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from 22 to 24 August 2025.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constitutes a binding agreement between both parties for the scope of photographic services, deliverables, compensation, and all associated terms as outlined herein.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and their team shall be responsible for capturing high-resolution still images, candid event photography, and professional portrait sessions of all keynote speakers, delegates, and VIP attendees throughout the three-day event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pStyle w:val="BodyText"/>
      </w:pPr>
      <w:r>
        <w:t xml:space="preserve">2. Line Items and Scope of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– Full event coverage (3 days, 10 hours/day) including setup, shooting, and on-site editing at Kuala Lumpur Convention Centre,</w:t>
            </w:r>
            <w:r>
              <w:t xml:space="preserve"> </w:t>
            </w:r>
            <w:r>
              <w:rPr>
                <w:bCs/>
                <w:b/>
              </w:rPr>
              <w:t xml:space="preserve">Malaysia Kuala Lumpur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– Secondary angle coverage and candid photography (3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portrait sessions for 50 keynote speakers and VIP delegates (individual headshots, retouched)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Portraits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editing, colour grading, and retouching of all delivered images (minimum 2,000 final images)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Same-day highlight reel photography (100 selected images delivered within 24 hours of each day's event)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rental – Professional DSLR/mirrorless cameras, prime lenses, lighting kits, and backup gear stationed in</w:t>
            </w:r>
            <w:r>
              <w:t xml:space="preserve"> </w:t>
            </w:r>
            <w:r>
              <w:rPr>
                <w:bCs/>
                <w:b/>
              </w:rPr>
              <w:t xml:space="preserve">Malaysia Kuala Lumpur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local transport for the</w:t>
            </w:r>
            <w:r>
              <w:t xml:space="preserve"> </w:t>
            </w:r>
            <w:r>
              <w:rPr>
                <w:bCs/>
                <w:b/>
              </w:rPr>
              <w:t xml:space="preserve">Photographer</w:t>
            </w:r>
            <w:r>
              <w:t xml:space="preserve"> </w:t>
            </w:r>
            <w:r>
              <w:t xml:space="preserve">team within</w:t>
            </w:r>
            <w:r>
              <w:t xml:space="preserve"> </w:t>
            </w:r>
            <w:r>
              <w:rPr>
                <w:bCs/>
                <w:b/>
              </w:rPr>
              <w:t xml:space="preserve">Malaysia Kuala Lumpur</w:t>
            </w:r>
            <w:r>
              <w:t xml:space="preserve"> </w:t>
            </w:r>
            <w:r>
              <w:t xml:space="preserve">(3 nights hotel + daily transport)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photo album (30x40 cm, 60 pages, premium matte finish) for the event's official 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Sales and Service Tax (SST) @ 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5,240.00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70,740.00</w:t>
            </w:r>
          </w:p>
        </w:tc>
      </w:tr>
    </w:tbl>
    <w:p>
      <w:pPr>
        <w:pStyle w:val="BodyText"/>
      </w:pPr>
      <w:r>
        <w:t xml:space="preserve">3. Payment Terms</w:t>
      </w:r>
    </w:p>
    <w:p>
      <w:pPr>
        <w:pStyle w:val="BodyText"/>
      </w:pPr>
      <w:r>
        <w:t xml:space="preserve">The total amount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paid in the Malaysian Ringgit (MYR) via bank transfer to the account of LensCraft Visual Studios Sdn. Bhd. The payment schedule is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50% Advance Payment (MYR 35,370.00):</w:t>
      </w:r>
      <w:r>
        <w:t xml:space="preserve"> </w:t>
      </w:r>
      <w:r>
        <w:t xml:space="preserve">Due within 7 (seven) working days from the date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to confirm the booking of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team.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Progress Payment (MYR 21,222.00):</w:t>
      </w:r>
      <w:r>
        <w:t xml:space="preserve"> </w:t>
      </w:r>
      <w:r>
        <w:t xml:space="preserve">Due upon completion of Day 2 of the event coverage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20% Final Payment (MYR 14,148.00):</w:t>
      </w:r>
      <w:r>
        <w:t xml:space="preserve"> </w:t>
      </w:r>
      <w:r>
        <w:t xml:space="preserve">Due within 14 (fourteen) working days from the delivery and acceptance of all final edited images and printed materials.</w:t>
      </w:r>
    </w:p>
    <w:p>
      <w:pPr>
        <w:pStyle w:val="FirstParagraph"/>
      </w:pPr>
      <w:r>
        <w:t xml:space="preserve">Bank Details – LensCraft Visual Studios Sdn. Bhd.: Bank Islam Malaysia Berhad, Account No: 0123-4567-8901, SWIFT Code: BIMBMYKL.</w:t>
      </w:r>
    </w:p>
    <w:p>
      <w:pPr>
        <w:pStyle w:val="BodyText"/>
      </w:pPr>
      <w:r>
        <w:t xml:space="preserve">4. Delivery and Acceptance</w:t>
      </w:r>
    </w:p>
    <w:p>
      <w:pPr>
        <w:pStyle w:val="BodyText"/>
      </w:pPr>
      <w:r>
        <w:t xml:space="preserve">All digital image files (minimum 2,000 final retouched images in JPEG and RAW formats) shall be delivered via a secure cloud-based platform within 21 (twenty-one) calendar days from the conclusion of the event. The printed photo albums shall be delivered to the office of Meridian Events &amp; Media Sdn. Bhd. at Menara Maxis,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within 30 (thirty) calendar days. The Buyer shall have 5 (five) working days to inspect and accept or reject the deliverables. Any rejected items must be rectified by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at no additional cost within 7 (seven) working days.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governed by the laws of Malaysia and shall be interpreted in accordance with the Contracts Act 1950 of Malaysia.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and their team shall comply with all applicable Malaysian regulations, including the Personal Data Protection Act 2010 (PDPA), when capturing and processing images of individuals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in the final delivered images shall transfer to Meridian Events &amp; Media Sdn. Bhd. upon full payment.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retains the right to use up to 10 (ten) images for personal portfolio purposes with prior written consent.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shall carry valid professional indemnity insurance with a minimum coverage of MYR 1,000,000 for the duration of the engagement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cancellation by the Buyer more than 30 days before the event shall result in a 25% penalty on the total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value. Cancellation within 30 days shall result in a 50% penalty.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government-mandated closures, or public health emergencies affecting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shall exempt both parties from liability for non-performance.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before proceeding to the courts of competent jurisdiction in Malaysia.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shall maintain a professional and respectful conduct at all times during the event and shall adhere to the venue's rules and regulations at the Kuala Lumpur Convention Centre.</w:t>
      </w:r>
    </w:p>
    <w:p>
      <w:pPr>
        <w:pStyle w:val="FirstParagraph"/>
      </w:pPr>
      <w:r>
        <w:t xml:space="preserve">6. Authorisation and Acceptance</w:t>
      </w:r>
    </w:p>
    <w:p>
      <w:pPr>
        <w:pStyle w:val="BodyText"/>
      </w:pPr>
      <w:r>
        <w:t xml:space="preserve">By signing below, both parties acknowledge and agree to all terms, conditions, and specifications set forth in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Meridian Events &amp; Media Sdn. Bhd.</w:t>
      </w:r>
    </w:p>
    <w:p>
      <w:pPr>
        <w:pStyle w:val="BodyText"/>
      </w:pPr>
      <w:r>
        <w:t xml:space="preserve">Name: Tan Wei Ming</w:t>
      </w:r>
      <w:r>
        <w:br/>
      </w:r>
      <w:r>
        <w:t xml:space="preserve">Title: Procurement Manager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LensCraft Visual Studios Sdn. Bhd.</w:t>
      </w:r>
    </w:p>
    <w:p>
      <w:pPr>
        <w:pStyle w:val="BodyText"/>
      </w:pPr>
      <w:r>
        <w:t xml:space="preserve">Name: Aisyah binti Rahman</w:t>
      </w:r>
      <w:r>
        <w:br/>
      </w:r>
      <w:r>
        <w:t xml:space="preserve">Title: Lead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&amp;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(PO No: KL-2025-07842) was prepared and issued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This document is valid only when signed and stamped by both parties. Unauthorised reproduction or distribution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strictly prohibited. For queries regarding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or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engagement, please contact the Procurement Department at Meridian Events &amp; Media Sdn. Bhd.,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Photographer Services - Malaysia Kuala Lumpur</dc:title>
  <dc:creator/>
  <dc:language>en</dc:language>
  <cp:keywords/>
  <dcterms:created xsi:type="dcterms:W3CDTF">2026-10-10T05:10:01Z</dcterms:created>
  <dcterms:modified xsi:type="dcterms:W3CDTF">2026-10-10T05:10:01Z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