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31" w:name="purchase-order"/>
    <w:p>
      <w:pPr>
        <w:pStyle w:val="Heading1"/>
      </w:pPr>
      <w:r>
        <w:t xml:space="preserve">PURCHASE ORDER</w:t>
      </w:r>
    </w:p>
    <w:p>
      <w:pPr>
        <w:pStyle w:val="FirstParagraph"/>
      </w:pPr>
      <w:r>
        <w:rPr>
          <w:bCs/>
          <w:b/>
        </w:rPr>
        <w:t xml:space="preserve">Issuing Company:</w:t>
      </w:r>
      <w:r>
        <w:br/>
      </w:r>
      <w:r>
        <w:t xml:space="preserve">Grupo Creativo del Valle, S.A. de C.V.</w:t>
      </w:r>
      <w:r>
        <w:br/>
      </w:r>
      <w:r>
        <w:t xml:space="preserve">Av. Paseo de la Reforma 250, Piso 14</w:t>
      </w:r>
      <w:r>
        <w:br/>
      </w:r>
      <w:r>
        <w:t xml:space="preserve">Col. Cuauhtémoc, 06600</w:t>
      </w:r>
      <w:r>
        <w:br/>
      </w:r>
      <w:r>
        <w:t xml:space="preserve">Mexico, Mexico City</w:t>
      </w:r>
      <w:r>
        <w:br/>
      </w:r>
      <w:r>
        <w:t xml:space="preserve">RFC: GCV120515AB3</w:t>
      </w:r>
      <w:r>
        <w:br/>
      </w:r>
      <w:r>
        <w:t xml:space="preserve">Tel: +52 (55) 5512-3456</w:t>
      </w:r>
      <w:r>
        <w:br/>
      </w:r>
      <w:r>
        <w:t xml:space="preserve">Email: procurement@grupocreativovalle.mx</w:t>
      </w:r>
    </w:p>
    <w:p>
      <w:pPr>
        <w:pStyle w:val="BodyText"/>
      </w:pPr>
      <w:r>
        <w:rPr>
          <w:bCs/>
          <w:b/>
        </w:rPr>
        <w:t xml:space="preserve">Purchase Order No.:</w:t>
      </w:r>
      <w:r>
        <w:t xml:space="preserve"> </w:t>
      </w:r>
      <w:r>
        <w:t xml:space="preserve">PO-MX-2025-0487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Project Reference:</w:t>
      </w:r>
      <w:r>
        <w:t xml:space="preserve"> </w:t>
      </w:r>
      <w:r>
        <w:t xml:space="preserve">Q3 Brand Campaign 2025</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Estudio Lumen Fotografía, S.A. de C.V.</w:t>
            </w:r>
          </w:p>
        </w:tc>
      </w:tr>
      <w:tr>
        <w:tc>
          <w:tcPr/>
          <w:p>
            <w:pPr>
              <w:pStyle w:val="Compact"/>
              <w:jc w:val="left"/>
            </w:pPr>
            <w:r>
              <w:t xml:space="preserve">Lead Photographer</w:t>
            </w:r>
          </w:p>
        </w:tc>
        <w:tc>
          <w:tcPr/>
          <w:p>
            <w:pPr>
              <w:pStyle w:val="Compact"/>
              <w:jc w:val="left"/>
            </w:pPr>
            <w:r>
              <w:t xml:space="preserve">Ing. Carlos Alberto Mendoza Ríos</w:t>
            </w:r>
          </w:p>
        </w:tc>
      </w:tr>
      <w:tr>
        <w:tc>
          <w:tcPr/>
          <w:p>
            <w:pPr>
              <w:pStyle w:val="Compact"/>
              <w:jc w:val="left"/>
            </w:pPr>
            <w:r>
              <w:t xml:space="preserve">Address</w:t>
            </w:r>
          </w:p>
        </w:tc>
        <w:tc>
          <w:tcPr/>
          <w:p>
            <w:pPr>
              <w:pStyle w:val="Compact"/>
              <w:jc w:val="left"/>
            </w:pPr>
            <w:r>
              <w:t xml:space="preserve">Av. Insurgentes Sur 1840, Col. Del Valle, 03100, Mexico, Mexico City</w:t>
            </w:r>
          </w:p>
        </w:tc>
      </w:tr>
      <w:tr>
        <w:tc>
          <w:tcPr/>
          <w:p>
            <w:pPr>
              <w:pStyle w:val="Compact"/>
              <w:jc w:val="left"/>
            </w:pPr>
            <w:r>
              <w:t xml:space="preserve">RFC</w:t>
            </w:r>
          </w:p>
        </w:tc>
        <w:tc>
          <w:tcPr/>
          <w:p>
            <w:pPr>
              <w:pStyle w:val="Compact"/>
              <w:jc w:val="left"/>
            </w:pPr>
            <w:r>
              <w:t xml:space="preserve">ELF090312CD8</w:t>
            </w:r>
          </w:p>
        </w:tc>
      </w:tr>
      <w:tr>
        <w:tc>
          <w:tcPr/>
          <w:p>
            <w:pPr>
              <w:pStyle w:val="Compact"/>
              <w:jc w:val="left"/>
            </w:pPr>
            <w:r>
              <w:t xml:space="preserve">Contact Phone</w:t>
            </w:r>
          </w:p>
        </w:tc>
        <w:tc>
          <w:tcPr/>
          <w:p>
            <w:pPr>
              <w:pStyle w:val="Compact"/>
              <w:jc w:val="left"/>
            </w:pPr>
            <w:r>
              <w:t xml:space="preserve">+52 (55) 4478-9012</w:t>
            </w:r>
          </w:p>
        </w:tc>
      </w:tr>
      <w:tr>
        <w:tc>
          <w:tcPr/>
          <w:p>
            <w:pPr>
              <w:pStyle w:val="Compact"/>
              <w:jc w:val="left"/>
            </w:pPr>
            <w:r>
              <w:t xml:space="preserve">Email</w:t>
            </w:r>
          </w:p>
        </w:tc>
        <w:tc>
          <w:tcPr/>
          <w:p>
            <w:pPr>
              <w:pStyle w:val="Compact"/>
              <w:jc w:val="left"/>
            </w:pPr>
            <w:r>
              <w:t xml:space="preserve">contacto@estudiolumen.mx</w:t>
            </w:r>
          </w:p>
        </w:tc>
      </w:tr>
      <w:tr>
        <w:tc>
          <w:tcPr/>
          <w:p>
            <w:pPr>
              <w:pStyle w:val="Compact"/>
              <w:jc w:val="left"/>
            </w:pPr>
            <w:r>
              <w:t xml:space="preserve">Specialization</w:t>
            </w:r>
          </w:p>
        </w:tc>
        <w:tc>
          <w:tcPr/>
          <w:p>
            <w:pPr>
              <w:pStyle w:val="Compact"/>
              <w:jc w:val="left"/>
            </w:pPr>
            <w:r>
              <w:t xml:space="preserve">Commercial, Editorial, and Corporate Photography</w:t>
            </w:r>
          </w:p>
        </w:tc>
      </w:tr>
    </w:tbl>
    <w:bookmarkEnd w:id="20"/>
    <w:bookmarkStart w:id="21" w:name="X8851d08631dc8fe936da6c845d990a30679af7a"/>
    <w:p>
      <w:pPr>
        <w:pStyle w:val="Heading2"/>
      </w:pPr>
      <w:r>
        <w:t xml:space="preserve">2. Description of Services – Photographer Engagement</w:t>
      </w:r>
    </w:p>
    <w:p>
      <w:pPr>
        <w:pStyle w:val="FirstParagraph"/>
      </w:pPr>
      <w:r>
        <w:t xml:space="preserve">This Purchase Order is issued by Grupo Creativo del Valle, S.A. de C.V. to formally engage the services of the Photographer, Ing. Carlos Alberto Mendoza Ríos, operating under Estudio Lumen Fotografía, S.A. de C.V., for the execution of a comprehensive commercial photography project to be carried out in Mexico, Mexico City. The Photographer shall deliver all photographic assets in accordance with the specifications, timelines, and quality standards outlined in this Purchase Order and the attached creative brief.</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Lead Photographer – Full-day on-site shoot (10 hours) at corporate headquarters, Mexico Mexico City. Includes direction of models, lighting setup, and creative direction.</w:t>
            </w:r>
          </w:p>
        </w:tc>
        <w:tc>
          <w:tcPr/>
          <w:p>
            <w:pPr>
              <w:pStyle w:val="Compact"/>
              <w:jc w:val="left"/>
            </w:pPr>
            <w:r>
              <w:t xml:space="preserve">2 days</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02</w:t>
            </w:r>
          </w:p>
        </w:tc>
        <w:tc>
          <w:tcPr/>
          <w:p>
            <w:pPr>
              <w:pStyle w:val="Compact"/>
              <w:jc w:val="left"/>
            </w:pPr>
            <w:r>
              <w:t xml:space="preserve">Assistant Photographer / Second Shooter – Full-day support during both shoot days in Mexico Mexico City.</w:t>
            </w:r>
          </w:p>
        </w:tc>
        <w:tc>
          <w:tcPr/>
          <w:p>
            <w:pPr>
              <w:pStyle w:val="Compact"/>
              <w:jc w:val="left"/>
            </w:pPr>
            <w:r>
              <w:t xml:space="preserve">2 days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Post-production and retouching of 120 final images (high-resolution, CMYK, 300 DPI) delivered via secure cloud transfer.</w:t>
            </w:r>
          </w:p>
        </w:tc>
        <w:tc>
          <w:tcPr/>
          <w:p>
            <w:pPr>
              <w:pStyle w:val="Compact"/>
              <w:jc w:val="left"/>
            </w:pPr>
            <w:r>
              <w:t xml:space="preserve">120 images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Location scouting and pre-production planning in Mexico Mexico City (2 days prior to shoot).</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Equipment rental: professional lighting kit, lens package, and backup camera bodies for the duration of the project in Mexico Mexico City.</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Travel and local transportation within Mexico Mexico City for the Photographer team (both shoot days and pre-production).</w:t>
            </w:r>
          </w:p>
        </w:tc>
        <w:tc>
          <w:tcPr/>
          <w:p>
            <w:pPr>
              <w:pStyle w:val="Compact"/>
              <w:jc w:val="left"/>
            </w:pPr>
            <w:r>
              <w:t xml:space="preserve">1 package</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Urgent revision round (up to 20 additional retouches) if required by the creative director within 5 business days of initial delivery.</w:t>
            </w:r>
          </w:p>
        </w:tc>
        <w:tc>
          <w:tcPr/>
          <w:p>
            <w:pPr>
              <w:pStyle w:val="Compact"/>
              <w:jc w:val="left"/>
            </w:pPr>
            <w:r>
              <w:t xml:space="preserve">1 package</w:t>
            </w:r>
          </w:p>
        </w:tc>
        <w:tc>
          <w:tcPr/>
          <w:p>
            <w:pPr>
              <w:pStyle w:val="Compact"/>
              <w:jc w:val="left"/>
            </w:pPr>
            <w:r>
              <w:t xml:space="preserve">9,000.00</w:t>
            </w:r>
          </w:p>
        </w:tc>
        <w:tc>
          <w:tcPr/>
          <w:p>
            <w:pPr>
              <w:pStyle w:val="Compact"/>
              <w:jc w:val="left"/>
            </w:pPr>
            <w:r>
              <w:t xml:space="preserve">9,000.00</w:t>
            </w:r>
          </w:p>
        </w:tc>
      </w:tr>
      <w:tr>
        <w:tc>
          <w:tcPr>
            <w:gridSpan w:val="4"/>
          </w:tcPr>
          <w:p>
            <w:pPr>
              <w:pStyle w:val="Compact"/>
              <w:jc w:val="left"/>
            </w:pPr>
            <w:r>
              <w:t xml:space="preserve">Subtotal (MXN)</w:t>
            </w:r>
          </w:p>
        </w:tc>
        <w:tc>
          <w:tcPr/>
          <w:p>
            <w:pPr>
              <w:pStyle w:val="Compact"/>
              <w:jc w:val="left"/>
            </w:pPr>
            <w:r>
              <w:t xml:space="preserve">172,500.00</w:t>
            </w:r>
          </w:p>
        </w:tc>
      </w:tr>
      <w:tr>
        <w:tc>
          <w:tcPr>
            <w:gridSpan w:val="4"/>
          </w:tcPr>
          <w:p>
            <w:pPr>
              <w:pStyle w:val="Compact"/>
              <w:jc w:val="left"/>
            </w:pPr>
            <w:r>
              <w:t xml:space="preserve">IVA (16% – Mexican Value Added Tax)</w:t>
            </w:r>
          </w:p>
        </w:tc>
        <w:tc>
          <w:tcPr/>
          <w:p>
            <w:pPr>
              <w:pStyle w:val="Compact"/>
              <w:jc w:val="left"/>
            </w:pPr>
            <w:r>
              <w:t xml:space="preserve">27,600.00</w:t>
            </w:r>
          </w:p>
        </w:tc>
      </w:tr>
      <w:tr>
        <w:tc>
          <w:tcPr>
            <w:gridSpan w:val="4"/>
          </w:tcPr>
          <w:p>
            <w:pPr>
              <w:pStyle w:val="Compact"/>
              <w:jc w:val="left"/>
            </w:pPr>
            <w:r>
              <w:t xml:space="preserve">TOTAL AMOUNT DUE (MXN)</w:t>
            </w:r>
          </w:p>
        </w:tc>
        <w:tc>
          <w:tcPr/>
          <w:p>
            <w:pPr>
              <w:pStyle w:val="Compact"/>
              <w:jc w:val="left"/>
            </w:pPr>
            <w:r>
              <w:t xml:space="preserve">200,100.00</w:t>
            </w:r>
          </w:p>
        </w:tc>
      </w:tr>
    </w:tbl>
    <w:bookmarkEnd w:id="22"/>
    <w:bookmarkStart w:id="23" w:name="payment-terms"/>
    <w:p>
      <w:pPr>
        <w:pStyle w:val="Heading2"/>
      </w:pPr>
      <w:r>
        <w:t xml:space="preserve">4. Payment Terms</w:t>
      </w:r>
    </w:p>
    <w:p>
      <w:pPr>
        <w:pStyle w:val="FirstParagraph"/>
      </w:pPr>
      <w:r>
        <w:t xml:space="preserve">Payment for this Purchase Order shall be made in Mexican Pesos (MXN) via bank transfer to the account designated by Estudio Lumen Fotografía, S.A. de C.V. The payment schedule is as follows:</w:t>
      </w:r>
    </w:p>
    <w:p>
      <w:pPr>
        <w:numPr>
          <w:ilvl w:val="0"/>
          <w:numId w:val="1001"/>
        </w:numPr>
        <w:pStyle w:val="Compact"/>
      </w:pPr>
      <w:r>
        <w:rPr>
          <w:bCs/>
          <w:b/>
        </w:rPr>
        <w:t xml:space="preserve">50% Advance Payment (MXN 100,050.00):</w:t>
      </w:r>
      <w:r>
        <w:t xml:space="preserve"> </w:t>
      </w:r>
      <w:r>
        <w:t xml:space="preserve">Due within 5 business days of the Photographer's written acceptance of this Purchase Order, prior to the commencement of pre-production activities in Mexico Mexico City.</w:t>
      </w:r>
    </w:p>
    <w:p>
      <w:pPr>
        <w:numPr>
          <w:ilvl w:val="0"/>
          <w:numId w:val="1001"/>
        </w:numPr>
        <w:pStyle w:val="Compact"/>
      </w:pPr>
      <w:r>
        <w:rPr>
          <w:bCs/>
          <w:b/>
        </w:rPr>
        <w:t xml:space="preserve">50% Final Payment (MXN 100,050.00):</w:t>
      </w:r>
      <w:r>
        <w:t xml:space="preserve"> </w:t>
      </w:r>
      <w:r>
        <w:t xml:space="preserve">Due within 10 business days following the Photographer's delivery of all final, approved photographic assets and receipt of a valid CFDI (Comprobante Fiscal Digital por Internet) invoice.</w:t>
      </w:r>
    </w:p>
    <w:p>
      <w:pPr>
        <w:pStyle w:val="FirstParagraph"/>
      </w:pPr>
      <w:r>
        <w:t xml:space="preserve">Late payments shall accrue interest at the rate established by the Banco de México (Banxico) for the applicable period. All payments are subject to the terms of Mexican commercial law (Código de Comercio).</w:t>
      </w:r>
    </w:p>
    <w:bookmarkEnd w:id="23"/>
    <w:bookmarkStart w:id="24" w:name="delivery-and-acceptance"/>
    <w:p>
      <w:pPr>
        <w:pStyle w:val="Heading2"/>
      </w:pPr>
      <w:r>
        <w:t xml:space="preserve">5. Delivery and Acceptance</w:t>
      </w:r>
    </w:p>
    <w:p>
      <w:pPr>
        <w:pStyle w:val="FirstParagraph"/>
      </w:pPr>
      <w:r>
        <w:t xml:space="preserve">The Photographer shall deliver all final photographic assets no later than</w:t>
      </w:r>
      <w:r>
        <w:t xml:space="preserve"> </w:t>
      </w:r>
      <w:r>
        <w:rPr>
          <w:bCs/>
          <w:b/>
        </w:rPr>
        <w:t xml:space="preserve">July 4, 2025</w:t>
      </w:r>
      <w:r>
        <w:t xml:space="preserve">. Delivery shall be made via a secure, password-protected cloud link with a minimum resolution of 6000 x 4000 pixels at 300 DPI in both RGB and CMYK color profiles. The Photographer shall also provide a contact sheet and a brief technical report for each image. Grupo Creativo del Valle shall have 5 business days from the date of delivery to review and either accept or request revisions. Failure to respond within this period shall constitute deemed acceptance of the delivered work.</w:t>
      </w:r>
    </w:p>
    <w:bookmarkEnd w:id="24"/>
    <w:bookmarkStart w:id="25" w:name="intellectual-property-and-usage-rights"/>
    <w:p>
      <w:pPr>
        <w:pStyle w:val="Heading2"/>
      </w:pPr>
      <w:r>
        <w:t xml:space="preserve">6. Intellectual Property and Usage Rights</w:t>
      </w:r>
    </w:p>
    <w:p>
      <w:pPr>
        <w:pStyle w:val="FirstParagraph"/>
      </w:pPr>
      <w:r>
        <w:t xml:space="preserve">Upon full and final payment of this Purchase Order, the Photographer hereby grants Grupo Creativo del Valle, S.A. de C.V. a perpetual, irrevocable, worldwide, royalty-free license to use, reproduce, modify, and distribute the final photographic assets for all commercial, editorial, and promotional purposes. The Photographer retains moral rights and the right to display the work in personal portfolios and professional showcases, provided that prior written notice is given to the issuing company. All raw files and intermediate work products remain the property of the Photographer unless otherwise agreed in writing.</w:t>
      </w:r>
    </w:p>
    <w:bookmarkEnd w:id="25"/>
    <w:bookmarkStart w:id="26" w:name="cancellation-and-termination"/>
    <w:p>
      <w:pPr>
        <w:pStyle w:val="Heading2"/>
      </w:pPr>
      <w:r>
        <w:t xml:space="preserve">7. Cancellation and Termination</w:t>
      </w:r>
    </w:p>
    <w:p>
      <w:pPr>
        <w:pStyle w:val="FirstParagraph"/>
      </w:pPr>
      <w:r>
        <w:t xml:space="preserve">Either party may cancel this Purchase Order with a minimum of 10 business days' written notice. In the event of cancellation by Grupo Creativo del Valle after pre-production has commenced, the Photographer shall be compensated for all services rendered and non-recoverable expenses incurred up to the date of cancellation, not to exceed 75% of the total Purchase Order value. Cancellation due to force majeure events (including but not limited to natural disasters affecting Mexico Mexico City, government-mandated shutdowns, or public health emergencies) shall be handled on a case-by-case basis with equitable compensation to the Photographer.</w:t>
      </w:r>
    </w:p>
    <w:bookmarkEnd w:id="26"/>
    <w:bookmarkStart w:id="27" w:name="compliance-and-local-regulations"/>
    <w:p>
      <w:pPr>
        <w:pStyle w:val="Heading2"/>
      </w:pPr>
      <w:r>
        <w:t xml:space="preserve">8. Compliance and Local Regulations</w:t>
      </w:r>
    </w:p>
    <w:p>
      <w:pPr>
        <w:pStyle w:val="FirstParagraph"/>
      </w:pPr>
      <w:r>
        <w:t xml:space="preserve">The Photographer and all personnel engaged under this Purchase Order shall comply with all applicable federal, state, and municipal laws and regulations of Mexico, Mexico City, including but not limited to data protection laws (Ley Federal de Protección de Datos Personales en Posesión de los Particulares), labor regulations, and any permits required for commercial photography on public or private property within the Mexico Mexico City metropolitan area. The Photographer warrants that all models and talent used in the shoot shall have valid, signed release forms in compliance with Mexican law.</w:t>
      </w:r>
    </w:p>
    <w:bookmarkEnd w:id="27"/>
    <w:bookmarkStart w:id="28" w:name="governing-law-and-dispute-resolution"/>
    <w:p>
      <w:pPr>
        <w:pStyle w:val="Heading2"/>
      </w:pPr>
      <w:r>
        <w:t xml:space="preserve">9. Governing Law and Dispute Resolution</w:t>
      </w:r>
    </w:p>
    <w:p>
      <w:pPr>
        <w:pStyle w:val="FirstParagraph"/>
      </w:pPr>
      <w:r>
        <w:t xml:space="preserve">This Purchase Order shall be governed by and construed in accordance with the laws of the United Mexican States, with specific reference to the commercial regulations applicable in Mexico, Mexico City. Any disputes arising from or in connection with this Purchase Order shall first be subject to good-faith negotiation between the parties. If unresolved within 30 days, disputes shall be submitted to binding arbitration in Mexico, Mexico City, in accordance with the rules of the Cámara de Comercio de la Ciudad de México.</w:t>
      </w:r>
    </w:p>
    <w:bookmarkEnd w:id="28"/>
    <w:bookmarkStart w:id="29" w:name="general-provisions"/>
    <w:p>
      <w:pPr>
        <w:pStyle w:val="Heading2"/>
      </w:pPr>
      <w:r>
        <w:t xml:space="preserve">10. General Provisions</w:t>
      </w:r>
    </w:p>
    <w:p>
      <w:pPr>
        <w:pStyle w:val="FirstParagraph"/>
      </w:pPr>
      <w:r>
        <w:t xml:space="preserve">This Purchase Order constitutes the entire agreement between the parties with respect to the Photographer services described herein and supersedes all prior negotiations, representations, or agreements. No modification of this Purchase Order shall be valid unless made in writing and signed by authorized representatives of both parties. This Purchase Order may not be assigned or transferred by either party without the prior written consent of the other. In the event of any conflict between this Purchase Order and any attached exhibits or creative briefs, the terms of this Purchase Order shall prevail.</w:t>
      </w:r>
    </w:p>
    <w:bookmarkEnd w:id="29"/>
    <w:bookmarkStart w:id="30" w:name="authorization-and-acceptance"/>
    <w:p>
      <w:pPr>
        <w:pStyle w:val="Heading2"/>
      </w:pPr>
      <w:r>
        <w:t xml:space="preserve">11. Authorization and Acceptance</w:t>
      </w:r>
    </w:p>
    <w:p>
      <w:pPr>
        <w:pStyle w:val="FirstParagraph"/>
      </w:pPr>
      <w:r>
        <w:t xml:space="preserve">By signing below, both parties acknowledge that they have read, understood, and agree to all terms and conditions set forth in this Purchase Order for the engagement of the Photographer in Mexico, Mexico City.</w:t>
      </w:r>
    </w:p>
    <w:p>
      <w:pPr>
        <w:pStyle w:val="BodyText"/>
      </w:pPr>
      <w:r>
        <w:rPr>
          <w:bCs/>
          <w:b/>
        </w:rPr>
        <w:t xml:space="preserve">For: Grupo Creativo del Valle, S.A. de C.V. (Buyer)</w:t>
      </w:r>
      <w:r>
        <w:br/>
      </w:r>
      <w:r>
        <w:br/>
      </w:r>
      <w:r>
        <w:t xml:space="preserve">Name: Lic. Mariana Sofía Gutiérrez Hernández</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Estudio Lumen Fotografía, S.A. de C.V. (Photographer / Vendor)</w:t>
      </w:r>
      <w:r>
        <w:br/>
      </w:r>
      <w:r>
        <w:br/>
      </w:r>
      <w:r>
        <w:t xml:space="preserve">Name: Ing. Carlos Alberto Mendoza Ríos</w:t>
      </w:r>
      <w:r>
        <w:br/>
      </w:r>
      <w:r>
        <w:t xml:space="preserve">Title: Lead Photographer / Owner</w:t>
      </w:r>
      <w:r>
        <w:br/>
      </w:r>
      <w:r>
        <w:t xml:space="preserve">Signature: ______________________________</w:t>
      </w:r>
      <w:r>
        <w:br/>
      </w:r>
      <w:r>
        <w:t xml:space="preserve">Date: ______________________________</w:t>
      </w:r>
    </w:p>
    <w:p>
      <w:pPr>
        <w:pStyle w:val="BodyText"/>
      </w:pPr>
      <w:r>
        <w:t xml:space="preserve">This Purchase Order (PO-MX-2025-0487) is valid for 30 calendar days from the date of issue. All services are to be performed in Mexico, Mexico City. This document is issued in two (2) original copies, one for each party. For any questions regarding this Purchase Order, please contact the Procurement Department at procurement@grupocreativovalle.mx or +52 (55) 5512-3456, Ext. 204.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Mexico Mexico City</dc:title>
  <dc:creator/>
  <dc:language>en</dc:language>
  <cp:keywords/>
  <dcterms:created xsi:type="dcterms:W3CDTF">2026-10-10T01:58:39Z</dcterms:created>
  <dcterms:modified xsi:type="dcterms:W3CDTF">2026-10-10T01:58:39Z</dcterms:modified>
</cp:coreProperties>
</file>

<file path=docProps/custom.xml><?xml version="1.0" encoding="utf-8"?>
<Properties xmlns="http://schemas.openxmlformats.org/officeDocument/2006/custom-properties" xmlns:vt="http://schemas.openxmlformats.org/officeDocument/2006/docPropsVTypes"/>
</file>