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rPr>
          <w:bCs/>
          <w:b/>
        </w:rPr>
        <w:t xml:space="preserve">Abuja Media &amp; Events Solutions Ltd.</w:t>
      </w:r>
    </w:p>
    <w:p>
      <w:pPr>
        <w:pStyle w:val="BodyText"/>
      </w:pPr>
      <w:r>
        <w:t xml:space="preserve">Plot 14, Zone 6, Garki, Nigeria Abuja</w:t>
      </w:r>
    </w:p>
    <w:p>
      <w:pPr>
        <w:pStyle w:val="BodyText"/>
      </w:pPr>
      <w:r>
        <w:t xml:space="preserve">Tel: +234 (0) 912 345 6789 | Email: procurement@abujamediasolutions.ng</w:t>
      </w:r>
    </w:p>
    <w:p>
      <w:pPr>
        <w:pStyle w:val="BodyText"/>
      </w:pPr>
      <w:r>
        <w:t xml:space="preserve">RC: 1234567 | TIN: 10-234-567-0001</w:t>
      </w:r>
    </w:p>
    <w:bookmarkEnd w:id="20"/>
    <w:p>
      <w:pPr>
        <w:pStyle w:val="BodyText"/>
      </w:pPr>
      <w:r>
        <w:t xml:space="preserve">Purchase Order No: PO/ABJ/2025/00472</w:t>
      </w:r>
      <w:r>
        <w:br/>
      </w:r>
      <w:r>
        <w:t xml:space="preserve">Date of Issue: 15 June 2025</w:t>
      </w:r>
      <w:r>
        <w:br/>
      </w:r>
      <w:r>
        <w:t xml:space="preserve">Valid Until: 15 July 2025</w:t>
      </w:r>
    </w:p>
    <w:bookmarkStart w:id="21"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Mr. Chukwuma Okafor – Lead</w:t>
            </w:r>
            <w:r>
              <w:t xml:space="preserve"> </w:t>
            </w:r>
            <w:r>
              <w:t xml:space="preserve">Photographer</w:t>
            </w:r>
          </w:p>
        </w:tc>
      </w:tr>
      <w:tr>
        <w:tc>
          <w:tcPr/>
          <w:p>
            <w:pPr>
              <w:pStyle w:val="Compact"/>
              <w:jc w:val="left"/>
            </w:pPr>
            <w:r>
              <w:t xml:space="preserve">Business Name</w:t>
            </w:r>
          </w:p>
        </w:tc>
        <w:tc>
          <w:tcPr/>
          <w:p>
            <w:pPr>
              <w:pStyle w:val="Compact"/>
              <w:jc w:val="left"/>
            </w:pPr>
            <w:r>
              <w:t xml:space="preserve">Okafor Visual Studios, Nigeria Abuja</w:t>
            </w:r>
          </w:p>
        </w:tc>
      </w:tr>
      <w:tr>
        <w:tc>
          <w:tcPr/>
          <w:p>
            <w:pPr>
              <w:pStyle w:val="Compact"/>
              <w:jc w:val="left"/>
            </w:pPr>
            <w:r>
              <w:t xml:space="preserve">Address</w:t>
            </w:r>
          </w:p>
        </w:tc>
        <w:tc>
          <w:tcPr/>
          <w:p>
            <w:pPr>
              <w:pStyle w:val="Compact"/>
              <w:jc w:val="left"/>
            </w:pPr>
            <w:r>
              <w:t xml:space="preserve">22, Aminu Kano Crescent, Wuse II, Nigeria Abuja, FCT</w:t>
            </w:r>
          </w:p>
        </w:tc>
      </w:tr>
      <w:tr>
        <w:tc>
          <w:tcPr/>
          <w:p>
            <w:pPr>
              <w:pStyle w:val="Compact"/>
              <w:jc w:val="left"/>
            </w:pPr>
            <w:r>
              <w:t xml:space="preserve">Contact Number</w:t>
            </w:r>
          </w:p>
        </w:tc>
        <w:tc>
          <w:tcPr/>
          <w:p>
            <w:pPr>
              <w:pStyle w:val="Compact"/>
              <w:jc w:val="left"/>
            </w:pPr>
            <w:r>
              <w:t xml:space="preserve">+234 (0) 803 556 7788</w:t>
            </w:r>
          </w:p>
        </w:tc>
      </w:tr>
      <w:tr>
        <w:tc>
          <w:tcPr/>
          <w:p>
            <w:pPr>
              <w:pStyle w:val="Compact"/>
              <w:jc w:val="left"/>
            </w:pPr>
            <w:r>
              <w:t xml:space="preserve">Email</w:t>
            </w:r>
          </w:p>
        </w:tc>
        <w:tc>
          <w:tcPr/>
          <w:p>
            <w:pPr>
              <w:pStyle w:val="Compact"/>
              <w:jc w:val="left"/>
            </w:pPr>
            <w:r>
              <w:t xml:space="preserve">bookings@okaforvisualstudios.ng</w:t>
            </w:r>
          </w:p>
        </w:tc>
      </w:tr>
      <w:tr>
        <w:tc>
          <w:tcPr/>
          <w:p>
            <w:pPr>
              <w:pStyle w:val="Compact"/>
              <w:jc w:val="left"/>
            </w:pPr>
            <w:r>
              <w:t xml:space="preserve">Tax Identification Number</w:t>
            </w:r>
          </w:p>
        </w:tc>
        <w:tc>
          <w:tcPr/>
          <w:p>
            <w:pPr>
              <w:pStyle w:val="Compact"/>
              <w:jc w:val="left"/>
            </w:pPr>
            <w:r>
              <w:t xml:space="preserve">10-987-654-0002</w:t>
            </w:r>
          </w:p>
        </w:tc>
      </w:tr>
      <w:tr>
        <w:tc>
          <w:tcPr/>
          <w:p>
            <w:pPr>
              <w:pStyle w:val="Compact"/>
              <w:jc w:val="left"/>
            </w:pPr>
            <w:r>
              <w:t xml:space="preserve">Bank Details</w:t>
            </w:r>
          </w:p>
        </w:tc>
        <w:tc>
          <w:tcPr/>
          <w:p>
            <w:pPr>
              <w:pStyle w:val="Compact"/>
              <w:jc w:val="left"/>
            </w:pPr>
            <w:r>
              <w:t xml:space="preserve">GTBank – Account Name: Okafor Visual Studios – Account No: 0123456789</w:t>
            </w:r>
          </w:p>
        </w:tc>
      </w:tr>
    </w:tbl>
    <w:bookmarkEnd w:id="21"/>
    <w:bookmarkStart w:id="22" w:name="X8851d08631dc8fe936da6c845d990a30679af7a"/>
    <w:p>
      <w:pPr>
        <w:pStyle w:val="Heading2"/>
      </w:pPr>
      <w:r>
        <w:t xml:space="preserve">2. Description of Services – Photographer Engagement</w:t>
      </w:r>
    </w:p>
    <w:p>
      <w:pPr>
        <w:pStyle w:val="FirstParagraph"/>
      </w:pPr>
      <w:r>
        <w:t xml:space="preserve">This</w:t>
      </w:r>
      <w:r>
        <w:t xml:space="preserve"> </w:t>
      </w:r>
      <w:r>
        <w:t xml:space="preserve">Purchase Order</w:t>
      </w:r>
      <w:r>
        <w:t xml:space="preserve"> </w:t>
      </w:r>
      <w:r>
        <w:t xml:space="preserve">is issued by Abuja Media &amp; Events Solutions Ltd. to formally engage the services of a professional</w:t>
      </w:r>
      <w:r>
        <w:t xml:space="preserve"> </w:t>
      </w:r>
      <w:r>
        <w:t xml:space="preserve">Photographer</w:t>
      </w:r>
      <w:r>
        <w:t xml:space="preserve"> </w:t>
      </w:r>
      <w:r>
        <w:t xml:space="preserve">for the coverage of the Annual Corporate Leadership Summit 2025, to be held at the International Conference Centre (ICC), Nigeria Abuja, on the 28th and 29th of June 2025. The</w:t>
      </w:r>
      <w:r>
        <w:t xml:space="preserve"> </w:t>
      </w:r>
      <w:r>
        <w:t xml:space="preserve">Photographer</w:t>
      </w:r>
      <w:r>
        <w:t xml:space="preserve"> </w:t>
      </w:r>
      <w:r>
        <w:t xml:space="preserve">shall be responsible for capturing all key moments, speaker portraits, panel discussions, networking sessions, and ceremonial proceedings throughout the two-day event.</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Full-day professional</w:t>
            </w:r>
            <w:r>
              <w:t xml:space="preserve"> </w:t>
            </w:r>
            <w:r>
              <w:t xml:space="preserve">Photographer</w:t>
            </w:r>
            <w:r>
              <w:t xml:space="preserve"> </w:t>
            </w:r>
            <w:r>
              <w:t xml:space="preserve">coverage – Day 1 (28 June 2025), including all keynote speeches, panel discussions, and opening ceremony at ICC, Nigeria Abuja</w:t>
            </w:r>
          </w:p>
        </w:tc>
        <w:tc>
          <w:tcPr/>
          <w:p>
            <w:pPr>
              <w:pStyle w:val="Compact"/>
              <w:jc w:val="left"/>
            </w:pPr>
            <w:r>
              <w:t xml:space="preserve">1 Day</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Full-day professional</w:t>
            </w:r>
            <w:r>
              <w:t xml:space="preserve"> </w:t>
            </w:r>
            <w:r>
              <w:t xml:space="preserve">Photographer</w:t>
            </w:r>
            <w:r>
              <w:t xml:space="preserve"> </w:t>
            </w:r>
            <w:r>
              <w:t xml:space="preserve">coverage – Day 2 (29 June 2025), including closing ceremony, awards presentation, and group photographs</w:t>
            </w:r>
          </w:p>
        </w:tc>
        <w:tc>
          <w:tcPr/>
          <w:p>
            <w:pPr>
              <w:pStyle w:val="Compact"/>
              <w:jc w:val="left"/>
            </w:pPr>
            <w:r>
              <w:t xml:space="preserve">1 Day</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w:t>
            </w:r>
          </w:p>
        </w:tc>
        <w:tc>
          <w:tcPr/>
          <w:p>
            <w:pPr>
              <w:pStyle w:val="Compact"/>
              <w:jc w:val="left"/>
            </w:pPr>
            <w:r>
              <w:t xml:space="preserve">Post-processing, colour correction, and retouching of a minimum of 200 selected images for official corporate use</w:t>
            </w:r>
          </w:p>
        </w:tc>
        <w:tc>
          <w:tcPr/>
          <w:p>
            <w:pPr>
              <w:pStyle w:val="Compact"/>
              <w:jc w:val="left"/>
            </w:pPr>
            <w:r>
              <w:t xml:space="preserve">200 Images</w:t>
            </w:r>
          </w:p>
        </w:tc>
        <w:tc>
          <w:tcPr/>
          <w:p>
            <w:pPr>
              <w:pStyle w:val="Compact"/>
              <w:jc w:val="left"/>
            </w:pPr>
            <w:r>
              <w:t xml:space="preserve">2,500</w:t>
            </w:r>
          </w:p>
        </w:tc>
        <w:tc>
          <w:tcPr/>
          <w:p>
            <w:pPr>
              <w:pStyle w:val="Compact"/>
              <w:jc w:val="left"/>
            </w:pPr>
            <w:r>
              <w:t xml:space="preserve">500,000</w:t>
            </w:r>
          </w:p>
        </w:tc>
      </w:tr>
      <w:tr>
        <w:tc>
          <w:tcPr/>
          <w:p>
            <w:pPr>
              <w:pStyle w:val="Compact"/>
              <w:jc w:val="left"/>
            </w:pPr>
            <w:r>
              <w:t xml:space="preserve">4</w:t>
            </w:r>
          </w:p>
        </w:tc>
        <w:tc>
          <w:tcPr/>
          <w:p>
            <w:pPr>
              <w:pStyle w:val="Compact"/>
              <w:jc w:val="left"/>
            </w:pPr>
            <w:r>
              <w:t xml:space="preserve">High-resolution print of 30 framed portraits (16" x 20") for executive offices in Nigeria Abuja headquarters</w:t>
            </w:r>
          </w:p>
        </w:tc>
        <w:tc>
          <w:tcPr/>
          <w:p>
            <w:pPr>
              <w:pStyle w:val="Compact"/>
              <w:jc w:val="left"/>
            </w:pPr>
            <w:r>
              <w:t xml:space="preserve">30 Prints</w:t>
            </w:r>
          </w:p>
        </w:tc>
        <w:tc>
          <w:tcPr/>
          <w:p>
            <w:pPr>
              <w:pStyle w:val="Compact"/>
              <w:jc w:val="left"/>
            </w:pPr>
            <w:r>
              <w:t xml:space="preserve">15,000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Creation of a branded digital photo album (PDF and web gallery) for internal distribution and corporate website</w:t>
            </w:r>
          </w:p>
        </w:tc>
        <w:tc>
          <w:tcPr/>
          <w:p>
            <w:pPr>
              <w:pStyle w:val="Compact"/>
              <w:jc w:val="left"/>
            </w:pPr>
            <w:r>
              <w:t xml:space="preserve">1 Album</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Travel and logistics within Nigeria Abuja (Wuse, Garki, Maitama, and ICC locations) for both event days</w:t>
            </w:r>
          </w:p>
        </w:tc>
        <w:tc>
          <w:tcPr/>
          <w:p>
            <w:pPr>
              <w:pStyle w:val="Compact"/>
              <w:jc w:val="left"/>
            </w:pPr>
            <w:r>
              <w:t xml:space="preserve">2 Days</w:t>
            </w:r>
          </w:p>
        </w:tc>
        <w:tc>
          <w:tcPr/>
          <w:p>
            <w:pPr>
              <w:pStyle w:val="Compact"/>
              <w:jc w:val="left"/>
            </w:pPr>
            <w:r>
              <w:t xml:space="preserve">25,000</w:t>
            </w:r>
          </w:p>
        </w:tc>
        <w:tc>
          <w:tcPr/>
          <w:p>
            <w:pPr>
              <w:pStyle w:val="Compact"/>
              <w:jc w:val="left"/>
            </w:pPr>
            <w:r>
              <w:t xml:space="preserve">50,000</w:t>
            </w:r>
          </w:p>
        </w:tc>
      </w:tr>
      <w:tr>
        <w:tc>
          <w:tcPr>
            <w:gridSpan w:val="4"/>
          </w:tcPr>
          <w:p>
            <w:pPr>
              <w:pStyle w:val="Compact"/>
              <w:jc w:val="right"/>
            </w:pPr>
            <w:r>
              <w:t xml:space="preserve">Subtotal</w:t>
            </w:r>
          </w:p>
        </w:tc>
        <w:tc>
          <w:tcPr/>
          <w:p>
            <w:pPr>
              <w:pStyle w:val="Compact"/>
              <w:jc w:val="left"/>
            </w:pPr>
            <w:r>
              <w:t xml:space="preserve">1,880,000</w:t>
            </w:r>
          </w:p>
        </w:tc>
      </w:tr>
      <w:tr>
        <w:tc>
          <w:tcPr>
            <w:gridSpan w:val="4"/>
          </w:tcPr>
          <w:p>
            <w:pPr>
              <w:pStyle w:val="Compact"/>
              <w:jc w:val="right"/>
            </w:pPr>
            <w:r>
              <w:t xml:space="preserve">VAT (7.5%)</w:t>
            </w:r>
          </w:p>
        </w:tc>
        <w:tc>
          <w:tcPr/>
          <w:p>
            <w:pPr>
              <w:pStyle w:val="Compact"/>
              <w:jc w:val="left"/>
            </w:pPr>
            <w:r>
              <w:t xml:space="preserve">141,000</w:t>
            </w:r>
          </w:p>
        </w:tc>
      </w:tr>
      <w:tr>
        <w:tc>
          <w:tcPr>
            <w:gridSpan w:val="4"/>
          </w:tcPr>
          <w:p>
            <w:pPr>
              <w:pStyle w:val="Compact"/>
              <w:jc w:val="right"/>
            </w:pPr>
            <w:r>
              <w:rPr>
                <w:bCs/>
                <w:b/>
              </w:rPr>
              <w:t xml:space="preserve">TOTAL AMOUNT DUE (NGN)</w:t>
            </w:r>
          </w:p>
        </w:tc>
        <w:tc>
          <w:tcPr/>
          <w:p>
            <w:pPr>
              <w:pStyle w:val="Compact"/>
              <w:jc w:val="left"/>
            </w:pPr>
            <w:r>
              <w:rPr>
                <w:bCs/>
                <w:b/>
              </w:rPr>
              <w:t xml:space="preserve">2,021,000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constitutes a formal and binding request for services. The</w:t>
      </w:r>
      <w:r>
        <w:t xml:space="preserve"> </w:t>
      </w:r>
      <w:r>
        <w:t xml:space="preserve">Photographer</w:t>
      </w:r>
      <w:r>
        <w:t xml:space="preserve"> </w:t>
      </w:r>
      <w:r>
        <w:t xml:space="preserve">(Okafor Visual Studios) must confirm acceptance in writing within five (5) business days of the date of issue. Failure to confirm within this period shall render this</w:t>
      </w:r>
      <w:r>
        <w:t xml:space="preserve"> </w:t>
      </w:r>
      <w:r>
        <w:t xml:space="preserve">Purchase Order</w:t>
      </w:r>
      <w:r>
        <w:t xml:space="preserve"> </w:t>
      </w:r>
      <w:r>
        <w:t xml:space="preserve">null and void.</w:t>
      </w:r>
    </w:p>
    <w:p>
      <w:pPr>
        <w:numPr>
          <w:ilvl w:val="0"/>
          <w:numId w:val="1001"/>
        </w:numPr>
        <w:pStyle w:val="Compact"/>
      </w:pPr>
      <w:r>
        <w:rPr>
          <w:bCs/>
          <w:b/>
        </w:rPr>
        <w:t xml:space="preserve">Payment Terms:</w:t>
      </w:r>
      <w:r>
        <w:t xml:space="preserve"> </w:t>
      </w:r>
      <w:r>
        <w:t xml:space="preserve">A fifty percent (50%) advance payment of NGN 1,010,500 shall be remitted to the</w:t>
      </w:r>
      <w:r>
        <w:t xml:space="preserve"> </w:t>
      </w:r>
      <w:r>
        <w:t xml:space="preserve">Photographer</w:t>
      </w:r>
      <w:r>
        <w:t xml:space="preserve">'s designated bank account within three (3) business days of confirmed acceptance. The remaining fifty percent (50%) balance of NGN 1,010,500 shall be paid within fourteen (14) calendar days following the satisfactory delivery and approval of all final deliverables.</w:t>
      </w:r>
    </w:p>
    <w:p>
      <w:pPr>
        <w:numPr>
          <w:ilvl w:val="0"/>
          <w:numId w:val="1001"/>
        </w:numPr>
        <w:pStyle w:val="Compact"/>
      </w:pPr>
      <w:r>
        <w:rPr>
          <w:bCs/>
          <w:b/>
        </w:rPr>
        <w:t xml:space="preserve">Delivery Schedule:</w:t>
      </w:r>
      <w:r>
        <w:t xml:space="preserve"> </w:t>
      </w:r>
      <w:r>
        <w:t xml:space="preserve">The</w:t>
      </w:r>
      <w:r>
        <w:t xml:space="preserve"> </w:t>
      </w:r>
      <w:r>
        <w:t xml:space="preserve">Photographer</w:t>
      </w:r>
      <w:r>
        <w:t xml:space="preserve"> </w:t>
      </w:r>
      <w:r>
        <w:t xml:space="preserve">shall deliver a curated selection of at least 200 edited, high-resolution images (minimum 3000 pixels on the long edge, JPEG and RAW formats) within seven (7) business days of the event's conclusion. Framed prints and the digital photo album shall be delivered within twenty-one (21) calendar days.</w:t>
      </w:r>
    </w:p>
    <w:p>
      <w:pPr>
        <w:numPr>
          <w:ilvl w:val="0"/>
          <w:numId w:val="1001"/>
        </w:numPr>
        <w:pStyle w:val="Compact"/>
      </w:pPr>
      <w:r>
        <w:rPr>
          <w:bCs/>
          <w:b/>
        </w:rPr>
        <w:t xml:space="preserve">Location and Access:</w:t>
      </w:r>
      <w:r>
        <w:t xml:space="preserve"> </w:t>
      </w:r>
      <w:r>
        <w:t xml:space="preserve">All photographic services under this</w:t>
      </w:r>
      <w:r>
        <w:t xml:space="preserve"> </w:t>
      </w:r>
      <w:r>
        <w:t xml:space="preserve">Purchase Order</w:t>
      </w:r>
      <w:r>
        <w:t xml:space="preserve"> </w:t>
      </w:r>
      <w:r>
        <w:t xml:space="preserve">shall be conducted at the International Conference Centre (ICC), Nigeria Abuja, and such other locations within the Federal Capital Territory as may be reasonably required. The</w:t>
      </w:r>
      <w:r>
        <w:t xml:space="preserve"> </w:t>
      </w:r>
      <w:r>
        <w:t xml:space="preserve">Photographer</w:t>
      </w:r>
      <w:r>
        <w:t xml:space="preserve"> </w:t>
      </w:r>
      <w:r>
        <w:t xml:space="preserve">shall comply with all venue access protocols and security requirements of the ICC, Nigeria Abuja.</w:t>
      </w:r>
    </w:p>
    <w:p>
      <w:pPr>
        <w:numPr>
          <w:ilvl w:val="0"/>
          <w:numId w:val="1001"/>
        </w:numPr>
        <w:pStyle w:val="Compact"/>
      </w:pPr>
      <w:r>
        <w:rPr>
          <w:bCs/>
          <w:b/>
        </w:rPr>
        <w:t xml:space="preserve">Intellectual Property:</w:t>
      </w:r>
      <w:r>
        <w:t xml:space="preserve"> </w:t>
      </w:r>
      <w:r>
        <w:t xml:space="preserve">Upon full and final payment, all rights, title, and interest in the delivered photographs, including the right to reproduce, distribute, and display the images for corporate, promotional, and archival purposes, shall vest exclusively in Abuja Media &amp; Events Solutions Ltd. The</w:t>
      </w:r>
      <w:r>
        <w:t xml:space="preserve"> </w:t>
      </w:r>
      <w:r>
        <w:t xml:space="preserve">Photographer</w:t>
      </w:r>
      <w:r>
        <w:t xml:space="preserve"> </w:t>
      </w:r>
      <w:r>
        <w:t xml:space="preserve">retains the right to use a maximum of ten (10) images for personal portfolio and marketing purposes, subject to prior written approval from the client.</w:t>
      </w:r>
    </w:p>
    <w:p>
      <w:pPr>
        <w:numPr>
          <w:ilvl w:val="0"/>
          <w:numId w:val="1001"/>
        </w:numPr>
        <w:pStyle w:val="Compact"/>
      </w:pPr>
      <w:r>
        <w:rPr>
          <w:bCs/>
          <w:b/>
        </w:rPr>
        <w:t xml:space="preserve">Cancellation and Rescheduling:</w:t>
      </w:r>
      <w:r>
        <w:t xml:space="preserve"> </w:t>
      </w:r>
      <w:r>
        <w:t xml:space="preserve">Should the client need to cancel or reschedule the event, the</w:t>
      </w:r>
      <w:r>
        <w:t xml:space="preserve"> </w:t>
      </w:r>
      <w:r>
        <w:t xml:space="preserve">Photographer</w:t>
      </w:r>
      <w:r>
        <w:t xml:space="preserve"> </w:t>
      </w:r>
      <w:r>
        <w:t xml:space="preserve">must be notified no less than fourteen (14) days in advance. In the event of cancellation within fourteen (14) days, the advance payment shall be non-refundable. In the event of rescheduling, the</w:t>
      </w:r>
      <w:r>
        <w:t xml:space="preserve"> </w:t>
      </w:r>
      <w:r>
        <w:t xml:space="preserve">Photographer</w:t>
      </w:r>
      <w:r>
        <w:t xml:space="preserve"> </w:t>
      </w:r>
      <w:r>
        <w:t xml:space="preserve">shall accommodate one (1) date change at no additional cost.</w:t>
      </w:r>
    </w:p>
    <w:p>
      <w:pPr>
        <w:numPr>
          <w:ilvl w:val="0"/>
          <w:numId w:val="1001"/>
        </w:numPr>
        <w:pStyle w:val="Compact"/>
      </w:pPr>
      <w:r>
        <w:rPr>
          <w:bCs/>
          <w:b/>
        </w:rPr>
        <w:t xml:space="preserve">Equipment and Insurance:</w:t>
      </w:r>
      <w:r>
        <w:t xml:space="preserve"> </w:t>
      </w:r>
      <w:r>
        <w:t xml:space="preserve">The</w:t>
      </w:r>
      <w:r>
        <w:t xml:space="preserve"> </w:t>
      </w:r>
      <w:r>
        <w:t xml:space="preserve">Photographer</w:t>
      </w:r>
      <w:r>
        <w:t xml:space="preserve"> </w:t>
      </w:r>
      <w:r>
        <w:t xml:space="preserve">shall provide all necessary professional-grade camera equipment, lenses, lighting, and backup storage media. The</w:t>
      </w:r>
      <w:r>
        <w:t xml:space="preserve"> </w:t>
      </w:r>
      <w:r>
        <w:t xml:space="preserve">Photographer</w:t>
      </w:r>
      <w:r>
        <w:t xml:space="preserve"> </w:t>
      </w:r>
      <w:r>
        <w:t xml:space="preserve">shall maintain valid professional liability insurance covering a minimum of NGN 10,000,000 for the duration of the engagement in Nigeria Abuja.</w:t>
      </w:r>
    </w:p>
    <w:p>
      <w:pPr>
        <w:numPr>
          <w:ilvl w:val="0"/>
          <w:numId w:val="1001"/>
        </w:numPr>
        <w:pStyle w:val="Compact"/>
      </w:pPr>
      <w:r>
        <w:rPr>
          <w:bCs/>
          <w:b/>
        </w:rPr>
        <w:t xml:space="preserve">Compliance with Nigerian Law:</w:t>
      </w:r>
      <w:r>
        <w:t xml:space="preserve"> </w:t>
      </w:r>
      <w:r>
        <w:t xml:space="preserve">All services rendered under this</w:t>
      </w:r>
      <w:r>
        <w:t xml:space="preserve"> </w:t>
      </w:r>
      <w:r>
        <w:t xml:space="preserve">Purchase Order</w:t>
      </w:r>
      <w:r>
        <w:t xml:space="preserve"> </w:t>
      </w:r>
      <w:r>
        <w:t xml:space="preserve">shall comply with the laws of the Federal Republic of Nigeria, including but not limited to the Nigeria Data Protection Regulation (NDPR) 2019, the Federal Competition and Consumer Protection Act 2018, and all applicable tax obligations of the Federal Capital Territory, Nigeria Abuja.</w:t>
      </w:r>
    </w:p>
    <w:p>
      <w:pPr>
        <w:numPr>
          <w:ilvl w:val="0"/>
          <w:numId w:val="1001"/>
        </w:numPr>
        <w:pStyle w:val="Compact"/>
      </w:pPr>
      <w:r>
        <w:rPr>
          <w:bCs/>
          <w:b/>
        </w:rPr>
        <w:t xml:space="preserve">Dispute Resolution:</w:t>
      </w:r>
      <w:r>
        <w:t xml:space="preserve"> </w:t>
      </w:r>
      <w:r>
        <w:t xml:space="preserve">Any dispute arising from or in connection with this</w:t>
      </w:r>
      <w:r>
        <w:t xml:space="preserve"> </w:t>
      </w:r>
      <w:r>
        <w:t xml:space="preserve">Purchase Order</w:t>
      </w:r>
      <w:r>
        <w:t xml:space="preserve"> </w:t>
      </w:r>
      <w:r>
        <w:t xml:space="preserve">shall first be attempted to be resolved through amicable negotiation. Should negotiation fail, the dispute shall be referred to arbitration in accordance with the Arbitration and Conciliation Act (Cap A18, LFN 2004), with the seat of arbitration in Nigeria Abuja.</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circumstances beyond reasonable control, including but not limited to acts of God, government actions, civil unrest, or pandemics affecting operations in Nigeria Abuja.</w:t>
      </w:r>
    </w:p>
    <w:bookmarkEnd w:id="24"/>
    <w:bookmarkStart w:id="25" w:name="authorisation-and-signatures"/>
    <w:p>
      <w:pPr>
        <w:pStyle w:val="Heading2"/>
      </w:pPr>
      <w:r>
        <w:t xml:space="preserve">5. Authorisation and Signatures</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Photographer</w:t>
      </w:r>
      <w:r>
        <w:t xml:space="preserve"> </w:t>
      </w:r>
      <w:r>
        <w:t xml:space="preserve">for the Annual Corporate Leadership Summit 2025 in Nigeria Abuja.</w:t>
      </w:r>
    </w:p>
    <w:bookmarkEnd w:id="25"/>
    <w:p>
      <w:pPr>
        <w:pStyle w:val="BodyText"/>
      </w:pPr>
      <w:r>
        <w:rPr>
          <w:bCs/>
          <w:b/>
        </w:rPr>
        <w:t xml:space="preserve">For and on behalf of:</w:t>
      </w:r>
      <w:r>
        <w:br/>
      </w:r>
      <w:r>
        <w:t xml:space="preserve">Abuja Media &amp; Events Solutions Ltd.</w:t>
      </w:r>
    </w:p>
    <w:p>
      <w:pPr>
        <w:pStyle w:val="BodyText"/>
      </w:pPr>
      <w:r>
        <w:t xml:space="preserve">Name: Mrs. Amina Bello</w:t>
      </w:r>
      <w:r>
        <w:br/>
      </w:r>
      <w:r>
        <w:t xml:space="preserve">Title: Head of Procurement &amp; Events</w:t>
      </w:r>
      <w:r>
        <w:br/>
      </w:r>
      <w:r>
        <w:t xml:space="preserve">Signature: _________________________</w:t>
      </w:r>
      <w:r>
        <w:br/>
      </w:r>
      <w:r>
        <w:t xml:space="preserve">Date: _________________________</w:t>
      </w:r>
    </w:p>
    <w:p>
      <w:pPr>
        <w:pStyle w:val="BodyText"/>
      </w:pPr>
      <w:r>
        <w:rPr>
          <w:bCs/>
          <w:b/>
        </w:rPr>
        <w:t xml:space="preserve">For and on behalf of:</w:t>
      </w:r>
      <w:r>
        <w:br/>
      </w:r>
      <w:r>
        <w:t xml:space="preserve">Okafor Visual Studios (Photographer)</w:t>
      </w:r>
    </w:p>
    <w:p>
      <w:pPr>
        <w:pStyle w:val="BodyText"/>
      </w:pPr>
      <w:r>
        <w:t xml:space="preserve">Name: Mr. Chukwuma Okafor</w:t>
      </w:r>
      <w:r>
        <w:br/>
      </w:r>
      <w:r>
        <w:t xml:space="preserve">Title: Lead Photographer / Proprietor</w:t>
      </w:r>
      <w:r>
        <w:br/>
      </w:r>
      <w:r>
        <w:t xml:space="preserve">Signature: _________________________</w:t>
      </w:r>
      <w:r>
        <w:br/>
      </w:r>
      <w:r>
        <w:t xml:space="preserve">Date: _________________________</w:t>
      </w:r>
    </w:p>
    <w:p>
      <w:pPr>
        <w:pStyle w:val="BodyText"/>
      </w:pPr>
      <w:r>
        <w:t xml:space="preserve">This</w:t>
      </w:r>
      <w:r>
        <w:t xml:space="preserve"> </w:t>
      </w:r>
      <w:r>
        <w:t xml:space="preserve">Purchase Order</w:t>
      </w:r>
      <w:r>
        <w:t xml:space="preserve"> </w:t>
      </w:r>
      <w:r>
        <w:t xml:space="preserve">(PO/ABJ/2025/00472) is issued by Abuja Media &amp; Events Solutions Ltd., Nigeria Abuja, and is valid for a period of thirty (30) days from the date of issue. This document is generated electronically and is legally binding upon signature by both parties. For queries regarding this</w:t>
      </w:r>
      <w:r>
        <w:t xml:space="preserve"> </w:t>
      </w:r>
      <w:r>
        <w:t xml:space="preserve">Purchase Order</w:t>
      </w:r>
      <w:r>
        <w:t xml:space="preserve"> </w:t>
      </w:r>
      <w:r>
        <w:t xml:space="preserve">or the</w:t>
      </w:r>
      <w:r>
        <w:t xml:space="preserve"> </w:t>
      </w:r>
      <w:r>
        <w:t xml:space="preserve">Photographer</w:t>
      </w:r>
      <w:r>
        <w:t xml:space="preserve"> </w:t>
      </w:r>
      <w:r>
        <w:t xml:space="preserve">engagement, please contact the Procurement Department at procurement@abujamediasolutions.ng or +234 (0) 912 345 6789.</w:t>
      </w:r>
    </w:p>
    <w:p>
      <w:pPr>
        <w:pStyle w:val="BodyText"/>
      </w:pPr>
      <w:r>
        <w:t xml:space="preserve">© 2025 Abuja Media &amp; Events Solutions Ltd. All Rights Reserved. | Nigeria Abuja, FCT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Nigeria Abuja</dc:title>
  <dc:creator/>
  <dc:language>en</dc:language>
  <cp:keywords/>
  <dcterms:created xsi:type="dcterms:W3CDTF">2026-10-10T05:53:19Z</dcterms:created>
  <dcterms:modified xsi:type="dcterms:W3CDTF">2026-10-10T05:53:19Z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