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purchase-order"/>
    <w:p>
      <w:pPr>
        <w:pStyle w:val="Heading1"/>
      </w:pPr>
      <w:r>
        <w:t xml:space="preserve">PURCHASE ORDER</w:t>
      </w:r>
    </w:p>
    <w:p>
      <w:pPr>
        <w:pStyle w:val="FirstParagraph"/>
      </w:pPr>
      <w:r>
        <w:t xml:space="preserve">Professional Photographer Services — Qatar Doha</w:t>
      </w:r>
    </w:p>
    <w:p>
      <w:pPr>
        <w:pStyle w:val="BodyText"/>
      </w:pPr>
      <w:r>
        <w:t xml:space="preserve">Document Reference: PO-QD-2025-04782</w:t>
      </w:r>
    </w:p>
    <w:bookmarkEnd w:id="20"/>
    <w:p>
      <w:pPr>
        <w:pStyle w:val="BodyText"/>
      </w:pPr>
      <w:r>
        <w:rPr>
          <w:bCs/>
          <w:b/>
        </w:rPr>
        <w:t xml:space="preserve">Purchase Order No.:</w:t>
      </w:r>
      <w:r>
        <w:t xml:space="preserve"> </w:t>
      </w:r>
      <w:r>
        <w:t xml:space="preserve">PO-QD-2025-04782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Qatari Riyal (QAR)</w:t>
      </w:r>
      <w:r>
        <w:br/>
      </w:r>
      <w:r>
        <w:rPr>
          <w:bCs/>
          <w:b/>
        </w:rPr>
        <w:t xml:space="preserve">Service Location:</w:t>
      </w:r>
      <w:r>
        <w:t xml:space="preserve"> </w:t>
      </w:r>
      <w:r>
        <w:t xml:space="preserve">Qatar Doha</w:t>
      </w:r>
    </w:p>
    <w:p>
      <w:pPr>
        <w:pStyle w:val="BodyText"/>
      </w:pPr>
      <w:r>
        <w:t xml:space="preserve">1. PARTIES TO THIS PURCHASE ORDER</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Al Rayyan Corporate Events LLC</w:t>
      </w:r>
    </w:p>
    <w:p>
      <w:pPr>
        <w:pStyle w:val="BodyText"/>
      </w:pPr>
      <w:r>
        <w:rPr>
          <w:bCs/>
          <w:b/>
        </w:rPr>
        <w:t xml:space="preserve">Address:</w:t>
      </w:r>
      <w:r>
        <w:t xml:space="preserve"> </w:t>
      </w:r>
      <w:r>
        <w:t xml:space="preserve">Level 12, Business Bay Tower, West Bay, Qatar Doha, P.O. Box 4521, State of Qatar</w:t>
      </w:r>
    </w:p>
    <w:p>
      <w:pPr>
        <w:pStyle w:val="BodyText"/>
      </w:pPr>
      <w:r>
        <w:rPr>
          <w:bCs/>
          <w:b/>
        </w:rPr>
        <w:t xml:space="preserve">Contact Person:</w:t>
      </w:r>
      <w:r>
        <w:t xml:space="preserve"> </w:t>
      </w:r>
      <w:r>
        <w:t xml:space="preserve">Ms. Fatima Al-Khalifa, Procurement Manager</w:t>
      </w:r>
    </w:p>
    <w:p>
      <w:pPr>
        <w:pStyle w:val="BodyText"/>
      </w:pPr>
      <w:r>
        <w:rPr>
          <w:bCs/>
          <w:b/>
        </w:rPr>
        <w:t xml:space="preserve">Email:</w:t>
      </w:r>
      <w:r>
        <w:t xml:space="preserve"> </w:t>
      </w:r>
      <w:r>
        <w:t xml:space="preserve">procurement@alrayyan-events.qa</w:t>
      </w:r>
    </w:p>
    <w:p>
      <w:pPr>
        <w:pStyle w:val="BodyText"/>
      </w:pPr>
      <w:r>
        <w:rPr>
          <w:bCs/>
          <w:b/>
        </w:rPr>
        <w:t xml:space="preserve">Phone:</w:t>
      </w:r>
      <w:r>
        <w:t xml:space="preserve"> </w:t>
      </w:r>
      <w:r>
        <w:t xml:space="preserve">+974-4455-6677</w:t>
      </w:r>
    </w:p>
    <w:p>
      <w:pPr>
        <w:pStyle w:val="BodyText"/>
      </w:pPr>
      <w:r>
        <w:rPr>
          <w:bCs/>
          <w:b/>
        </w:rPr>
        <w:t xml:space="preserve">Commercial Registration No.:</w:t>
      </w:r>
      <w:r>
        <w:t xml:space="preserve"> </w:t>
      </w:r>
      <w:r>
        <w:t xml:space="preserve">CR-2019-08834</w:t>
      </w:r>
    </w:p>
    <w:bookmarkEnd w:id="21"/>
    <w:bookmarkStart w:id="22" w:name="seller-service-provider"/>
    <w:p>
      <w:pPr>
        <w:pStyle w:val="Heading3"/>
      </w:pPr>
      <w:r>
        <w:t xml:space="preserve">Seller (Service Provider)</w:t>
      </w:r>
    </w:p>
    <w:p>
      <w:pPr>
        <w:pStyle w:val="FirstParagraph"/>
      </w:pPr>
      <w:r>
        <w:rPr>
          <w:bCs/>
          <w:b/>
        </w:rPr>
        <w:t xml:space="preserve">Company:</w:t>
      </w:r>
      <w:r>
        <w:t xml:space="preserve"> </w:t>
      </w:r>
      <w:r>
        <w:t xml:space="preserve">Doha Lens Photography Studio</w:t>
      </w:r>
    </w:p>
    <w:p>
      <w:pPr>
        <w:pStyle w:val="BodyText"/>
      </w:pPr>
      <w:r>
        <w:rPr>
          <w:bCs/>
          <w:b/>
        </w:rPr>
        <w:t xml:space="preserve">Address:</w:t>
      </w:r>
      <w:r>
        <w:t xml:space="preserve"> </w:t>
      </w:r>
      <w:r>
        <w:t xml:space="preserve">27 Corniche Road, Msheireb Downtown, Qatar Doha, P.O. Box 1192, State of Qatar</w:t>
      </w:r>
    </w:p>
    <w:p>
      <w:pPr>
        <w:pStyle w:val="BodyText"/>
      </w:pPr>
      <w:r>
        <w:rPr>
          <w:bCs/>
          <w:b/>
        </w:rPr>
        <w:t xml:space="preserve">Contact Person:</w:t>
      </w:r>
      <w:r>
        <w:t xml:space="preserve"> </w:t>
      </w:r>
      <w:r>
        <w:t xml:space="preserve">Mr. Khalid Al-Mansoori, Lead Photographer &amp; Studio Director</w:t>
      </w:r>
    </w:p>
    <w:p>
      <w:pPr>
        <w:pStyle w:val="BodyText"/>
      </w:pPr>
      <w:r>
        <w:rPr>
          <w:bCs/>
          <w:b/>
        </w:rPr>
        <w:t xml:space="preserve">Email:</w:t>
      </w:r>
      <w:r>
        <w:t xml:space="preserve"> </w:t>
      </w:r>
      <w:r>
        <w:t xml:space="preserve">bookings@dohalens.qa</w:t>
      </w:r>
    </w:p>
    <w:p>
      <w:pPr>
        <w:pStyle w:val="BodyText"/>
      </w:pPr>
      <w:r>
        <w:rPr>
          <w:bCs/>
          <w:b/>
        </w:rPr>
        <w:t xml:space="preserve">Phone:</w:t>
      </w:r>
      <w:r>
        <w:t xml:space="preserve"> </w:t>
      </w:r>
      <w:r>
        <w:t xml:space="preserve">+974-5566-7788</w:t>
      </w:r>
    </w:p>
    <w:p>
      <w:pPr>
        <w:pStyle w:val="BodyText"/>
      </w:pPr>
      <w:r>
        <w:rPr>
          <w:bCs/>
          <w:b/>
        </w:rPr>
        <w:t xml:space="preserve">Commercial Registration No.:</w:t>
      </w:r>
      <w:r>
        <w:t xml:space="preserve"> </w:t>
      </w:r>
      <w:r>
        <w:t xml:space="preserve">CR-2021-12457</w:t>
      </w:r>
    </w:p>
    <w:bookmarkEnd w:id="22"/>
    <w:p>
      <w:pPr>
        <w:pStyle w:val="BodyText"/>
      </w:pPr>
      <w:r>
        <w:t xml:space="preserve">2. DESCRIPTION OF SERVICES — PHOTOGRAPHER ENGAGEMENT IN QATAR DOHA</w:t>
      </w:r>
    </w:p>
    <w:p>
      <w:pPr>
        <w:pStyle w:val="BodyText"/>
      </w:pPr>
      <w:r>
        <w:t xml:space="preserve">This</w:t>
      </w:r>
      <w:r>
        <w:t xml:space="preserve"> </w:t>
      </w:r>
      <w:r>
        <w:t xml:space="preserve">Purchase Order</w:t>
      </w:r>
      <w:r>
        <w:t xml:space="preserve"> </w:t>
      </w:r>
      <w:r>
        <w:t xml:space="preserve">is issued by Al Rayyan Corporate Events LLC to formally engage the services of Doha Lens Photography Studio, a licensed and registered</w:t>
      </w:r>
      <w:r>
        <w:t xml:space="preserve"> </w:t>
      </w:r>
      <w:r>
        <w:t xml:space="preserve">Photographer</w:t>
      </w:r>
      <w:r>
        <w:t xml:space="preserve"> </w:t>
      </w:r>
      <w:r>
        <w:t xml:space="preserve">service provider operating within</w:t>
      </w:r>
      <w:r>
        <w:t xml:space="preserve"> </w:t>
      </w:r>
      <w:r>
        <w:t xml:space="preserve">Qatar Doha</w:t>
      </w:r>
      <w:r>
        <w:t xml:space="preserve">. The</w:t>
      </w:r>
      <w:r>
        <w:t xml:space="preserve"> </w:t>
      </w:r>
      <w:r>
        <w:t xml:space="preserve">Photographer</w:t>
      </w:r>
      <w:r>
        <w:t xml:space="preserve"> </w:t>
      </w:r>
      <w:r>
        <w:t xml:space="preserve">and their supporting team shall be responsible for delivering comprehensive professional photography coverage for the buyer's annual corporate gala and product launch event, scheduled to take place at the Doha Exhibition and Convention Centre (DECC) in</w:t>
      </w:r>
      <w:r>
        <w:t xml:space="preserve"> </w:t>
      </w:r>
      <w:r>
        <w:t xml:space="preserve">Qatar Doha</w:t>
      </w:r>
      <w:r>
        <w:t xml:space="preserve">. The scope of work includes, but is not limited to, event documentation, executive headshots, product photography, candid guest portraits, and post-event editing and delivery of high-resolution digital assets. All photographic work shall be conducted in strict compliance with the Qatar Doha municipal regulations, the Qatar Tourism Authority guidelines, and the buyer's internal brand and confidentiality policies.</w:t>
      </w:r>
    </w:p>
    <w:p>
      <w:pPr>
        <w:pStyle w:val="BodyText"/>
      </w:pPr>
      <w:r>
        <w:t xml:space="preserve">3. LINE ITEMS &amp;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(QAR)</w:t>
            </w:r>
          </w:p>
        </w:tc>
        <w:tc>
          <w:tcPr/>
          <w:p>
            <w:pPr>
              <w:pStyle w:val="Compact"/>
              <w:jc w:val="left"/>
            </w:pPr>
            <w:r>
              <w:t xml:space="preserve">Total (QAR)</w:t>
            </w:r>
          </w:p>
        </w:tc>
        <w:tc>
          <w:tcPr/>
          <w:p>
            <w:pPr>
              <w:pStyle w:val="Compact"/>
              <w:jc w:val="left"/>
            </w:pPr>
            <w:r>
              <w:t xml:space="preserve">Delivery / Due Date</w:t>
            </w:r>
          </w:p>
        </w:tc>
      </w:tr>
      <w:tr>
        <w:tc>
          <w:tcPr/>
          <w:p>
            <w:pPr>
              <w:pStyle w:val="Compact"/>
              <w:jc w:val="left"/>
            </w:pPr>
            <w:r>
              <w:t xml:space="preserve">1</w:t>
            </w:r>
          </w:p>
        </w:tc>
        <w:tc>
          <w:tcPr/>
          <w:p>
            <w:pPr>
              <w:pStyle w:val="Compact"/>
              <w:jc w:val="left"/>
            </w:pPr>
            <w:r>
              <w:t xml:space="preserve">Lead</w:t>
            </w:r>
            <w:r>
              <w:t xml:space="preserve"> </w:t>
            </w:r>
            <w:r>
              <w:rPr>
                <w:bCs/>
                <w:b/>
              </w:rPr>
              <w:t xml:space="preserve">Photographer</w:t>
            </w:r>
            <w:r>
              <w:t xml:space="preserve"> </w:t>
            </w:r>
            <w:r>
              <w:t xml:space="preserve">— Full-day event coverage (10 hours) at DECC, Qatar Doha</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c>
          <w:tcPr/>
          <w:p>
            <w:pPr>
              <w:pStyle w:val="Compact"/>
              <w:jc w:val="left"/>
            </w:pPr>
            <w:r>
              <w:t xml:space="preserve">22 July 2025</w:t>
            </w:r>
          </w:p>
        </w:tc>
      </w:tr>
      <w:tr>
        <w:tc>
          <w:tcPr/>
          <w:p>
            <w:pPr>
              <w:pStyle w:val="Compact"/>
              <w:jc w:val="left"/>
            </w:pPr>
            <w:r>
              <w:t xml:space="preserve">2</w:t>
            </w:r>
          </w:p>
        </w:tc>
        <w:tc>
          <w:tcPr/>
          <w:p>
            <w:pPr>
              <w:pStyle w:val="Compact"/>
              <w:jc w:val="left"/>
            </w:pPr>
            <w:r>
              <w:t xml:space="preserve">Second</w:t>
            </w:r>
            <w:r>
              <w:t xml:space="preserve"> </w:t>
            </w:r>
            <w:r>
              <w:rPr>
                <w:bCs/>
                <w:b/>
              </w:rPr>
              <w:t xml:space="preserve">Photographer</w:t>
            </w:r>
            <w:r>
              <w:t xml:space="preserve"> </w:t>
            </w:r>
            <w:r>
              <w:t xml:space="preserve">— Full-day event coverage (10 hours), Qatar Doha</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c>
          <w:tcPr/>
          <w:p>
            <w:pPr>
              <w:pStyle w:val="Compact"/>
              <w:jc w:val="left"/>
            </w:pPr>
            <w:r>
              <w:t xml:space="preserve">22 July 2025</w:t>
            </w:r>
          </w:p>
        </w:tc>
      </w:tr>
      <w:tr>
        <w:tc>
          <w:tcPr/>
          <w:p>
            <w:pPr>
              <w:pStyle w:val="Compact"/>
              <w:jc w:val="left"/>
            </w:pPr>
            <w:r>
              <w:t xml:space="preserve">3</w:t>
            </w:r>
          </w:p>
        </w:tc>
        <w:tc>
          <w:tcPr/>
          <w:p>
            <w:pPr>
              <w:pStyle w:val="Compact"/>
              <w:jc w:val="left"/>
            </w:pPr>
            <w:r>
              <w:t xml:space="preserve">Executive headshot session (15 senior leaders) — Studio, Qatar Doha</w:t>
            </w:r>
          </w:p>
        </w:tc>
        <w:tc>
          <w:tcPr/>
          <w:p>
            <w:pPr>
              <w:pStyle w:val="Compact"/>
              <w:jc w:val="left"/>
            </w:pPr>
            <w:r>
              <w:t xml:space="preserve">15</w:t>
            </w:r>
          </w:p>
        </w:tc>
        <w:tc>
          <w:tcPr/>
          <w:p>
            <w:pPr>
              <w:pStyle w:val="Compact"/>
              <w:jc w:val="left"/>
            </w:pPr>
            <w:r>
              <w:t xml:space="preserve">450.00</w:t>
            </w:r>
          </w:p>
        </w:tc>
        <w:tc>
          <w:tcPr/>
          <w:p>
            <w:pPr>
              <w:pStyle w:val="Compact"/>
              <w:jc w:val="left"/>
            </w:pPr>
            <w:r>
              <w:t xml:space="preserve">6,750.00</w:t>
            </w:r>
          </w:p>
        </w:tc>
        <w:tc>
          <w:tcPr/>
          <w:p>
            <w:pPr>
              <w:pStyle w:val="Compact"/>
              <w:jc w:val="left"/>
            </w:pPr>
            <w:r>
              <w:t xml:space="preserve">25 July 2025</w:t>
            </w:r>
          </w:p>
        </w:tc>
      </w:tr>
      <w:tr>
        <w:tc>
          <w:tcPr/>
          <w:p>
            <w:pPr>
              <w:pStyle w:val="Compact"/>
              <w:jc w:val="left"/>
            </w:pPr>
            <w:r>
              <w:t xml:space="preserve">4</w:t>
            </w:r>
          </w:p>
        </w:tc>
        <w:tc>
          <w:tcPr/>
          <w:p>
            <w:pPr>
              <w:pStyle w:val="Compact"/>
              <w:jc w:val="left"/>
            </w:pPr>
            <w:r>
              <w:t xml:space="preserve">Product photography — 40 SKUs, studio setup in Qatar Doha</w:t>
            </w:r>
          </w:p>
        </w:tc>
        <w:tc>
          <w:tcPr/>
          <w:p>
            <w:pPr>
              <w:pStyle w:val="Compact"/>
              <w:jc w:val="left"/>
            </w:pPr>
            <w:r>
              <w:t xml:space="preserve">40</w:t>
            </w:r>
          </w:p>
        </w:tc>
        <w:tc>
          <w:tcPr/>
          <w:p>
            <w:pPr>
              <w:pStyle w:val="Compact"/>
              <w:jc w:val="left"/>
            </w:pPr>
            <w:r>
              <w:t xml:space="preserve">320.00</w:t>
            </w:r>
          </w:p>
        </w:tc>
        <w:tc>
          <w:tcPr/>
          <w:p>
            <w:pPr>
              <w:pStyle w:val="Compact"/>
              <w:jc w:val="left"/>
            </w:pPr>
            <w:r>
              <w:t xml:space="preserve">12,800.00</w:t>
            </w:r>
          </w:p>
        </w:tc>
        <w:tc>
          <w:tcPr/>
          <w:p>
            <w:pPr>
              <w:pStyle w:val="Compact"/>
              <w:jc w:val="left"/>
            </w:pPr>
            <w:r>
              <w:t xml:space="preserve">28 July 2025</w:t>
            </w:r>
          </w:p>
        </w:tc>
      </w:tr>
      <w:tr>
        <w:tc>
          <w:tcPr/>
          <w:p>
            <w:pPr>
              <w:pStyle w:val="Compact"/>
              <w:jc w:val="left"/>
            </w:pPr>
            <w:r>
              <w:t xml:space="preserve">5</w:t>
            </w:r>
          </w:p>
        </w:tc>
        <w:tc>
          <w:tcPr/>
          <w:p>
            <w:pPr>
              <w:pStyle w:val="Compact"/>
              <w:jc w:val="left"/>
            </w:pPr>
            <w:r>
              <w:t xml:space="preserve">Post-production editing, retouching &amp; colour grading (all deliverables)</w:t>
            </w:r>
          </w:p>
        </w:tc>
        <w:tc>
          <w:tcPr/>
          <w:p>
            <w:pPr>
              <w:pStyle w:val="Compact"/>
              <w:jc w:val="left"/>
            </w:pPr>
            <w:r>
              <w:t xml:space="preserve">1</w:t>
            </w:r>
          </w:p>
        </w:tc>
        <w:tc>
          <w:tcPr/>
          <w:p>
            <w:pPr>
              <w:pStyle w:val="Compact"/>
              <w:jc w:val="left"/>
            </w:pPr>
            <w:r>
              <w:t xml:space="preserve">5,500.00</w:t>
            </w:r>
          </w:p>
        </w:tc>
        <w:tc>
          <w:tcPr/>
          <w:p>
            <w:pPr>
              <w:pStyle w:val="Compact"/>
              <w:jc w:val="left"/>
            </w:pPr>
            <w:r>
              <w:t xml:space="preserve">5,500.00</w:t>
            </w:r>
          </w:p>
        </w:tc>
        <w:tc>
          <w:tcPr/>
          <w:p>
            <w:pPr>
              <w:pStyle w:val="Compact"/>
              <w:jc w:val="left"/>
            </w:pPr>
            <w:r>
              <w:t xml:space="preserve">05 August 2025</w:t>
            </w:r>
          </w:p>
        </w:tc>
      </w:tr>
      <w:tr>
        <w:tc>
          <w:tcPr/>
          <w:p>
            <w:pPr>
              <w:pStyle w:val="Compact"/>
              <w:jc w:val="left"/>
            </w:pPr>
            <w:r>
              <w:t xml:space="preserve">6</w:t>
            </w:r>
          </w:p>
        </w:tc>
        <w:tc>
          <w:tcPr/>
          <w:p>
            <w:pPr>
              <w:pStyle w:val="Compact"/>
              <w:jc w:val="left"/>
            </w:pPr>
            <w:r>
              <w:t xml:space="preserve">High-resolution digital delivery (minimum 300 DPI, RAW + JPEG) via secure cloud portal</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2,000.00</w:t>
            </w:r>
          </w:p>
        </w:tc>
        <w:tc>
          <w:tcPr/>
          <w:p>
            <w:pPr>
              <w:pStyle w:val="Compact"/>
              <w:jc w:val="left"/>
            </w:pPr>
            <w:r>
              <w:t xml:space="preserve">05 August 2025</w:t>
            </w:r>
          </w:p>
        </w:tc>
      </w:tr>
      <w:tr>
        <w:tc>
          <w:tcPr/>
          <w:p>
            <w:pPr>
              <w:pStyle w:val="Compact"/>
              <w:jc w:val="left"/>
            </w:pPr>
            <w:r>
              <w:t xml:space="preserve">7</w:t>
            </w:r>
          </w:p>
        </w:tc>
        <w:tc>
          <w:tcPr/>
          <w:p>
            <w:pPr>
              <w:pStyle w:val="Compact"/>
              <w:jc w:val="left"/>
            </w:pPr>
            <w:r>
              <w:t xml:space="preserve">Printed photo book (300 pages, premium matte finish) — 5 copies</w:t>
            </w:r>
          </w:p>
        </w:tc>
        <w:tc>
          <w:tcPr/>
          <w:p>
            <w:pPr>
              <w:pStyle w:val="Compact"/>
              <w:jc w:val="left"/>
            </w:pPr>
            <w:r>
              <w:t xml:space="preserve">5</w:t>
            </w:r>
          </w:p>
        </w:tc>
        <w:tc>
          <w:tcPr/>
          <w:p>
            <w:pPr>
              <w:pStyle w:val="Compact"/>
              <w:jc w:val="left"/>
            </w:pPr>
            <w:r>
              <w:t xml:space="preserve">1,800.00</w:t>
            </w:r>
          </w:p>
        </w:tc>
        <w:tc>
          <w:tcPr/>
          <w:p>
            <w:pPr>
              <w:pStyle w:val="Compact"/>
              <w:jc w:val="left"/>
            </w:pPr>
            <w:r>
              <w:t xml:space="preserve">9,000.00</w:t>
            </w:r>
          </w:p>
        </w:tc>
        <w:tc>
          <w:tcPr/>
          <w:p>
            <w:pPr>
              <w:pStyle w:val="Compact"/>
              <w:jc w:val="left"/>
            </w:pPr>
            <w:r>
              <w:t xml:space="preserve">15 August 2025</w:t>
            </w:r>
          </w:p>
        </w:tc>
      </w:tr>
      <w:tr>
        <w:tc>
          <w:tcPr/>
          <w:p>
            <w:pPr>
              <w:pStyle w:val="Compact"/>
              <w:jc w:val="left"/>
            </w:pPr>
            <w:r>
              <w:t xml:space="preserve">8</w:t>
            </w:r>
          </w:p>
        </w:tc>
        <w:tc>
          <w:tcPr/>
          <w:p>
            <w:pPr>
              <w:pStyle w:val="Compact"/>
              <w:jc w:val="left"/>
            </w:pPr>
            <w:r>
              <w:t xml:space="preserve">Travel, equipment transport &amp; on-site logistics within Qatar Doha metro area</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22 July 2025</w:t>
            </w:r>
          </w:p>
        </w:tc>
      </w:tr>
      <w:tr>
        <w:tc>
          <w:tcPr>
            <w:gridSpan w:val="4"/>
          </w:tcPr>
          <w:p>
            <w:pPr>
              <w:pStyle w:val="Compact"/>
              <w:jc w:val="right"/>
            </w:pPr>
            <w:r>
              <w:t xml:space="preserve">Subtotal</w:t>
            </w:r>
          </w:p>
        </w:tc>
        <w:tc>
          <w:tcPr/>
          <w:p>
            <w:pPr>
              <w:pStyle w:val="Compact"/>
              <w:jc w:val="left"/>
            </w:pPr>
            <w:r>
              <w:t xml:space="preserve">51,950.00</w:t>
            </w:r>
          </w:p>
        </w:tc>
        <w:tc>
          <w:tcPr/>
          <w:p>
            <w:pPr>
              <w:pStyle w:val="Compact"/>
            </w:pPr>
          </w:p>
        </w:tc>
      </w:tr>
      <w:tr>
        <w:tc>
          <w:tcPr>
            <w:gridSpan w:val="4"/>
          </w:tcPr>
          <w:p>
            <w:pPr>
              <w:pStyle w:val="Compact"/>
              <w:jc w:val="right"/>
            </w:pPr>
            <w:r>
              <w:t xml:space="preserve">VAT (14% — Qatar Doha applicable rate)</w:t>
            </w:r>
          </w:p>
        </w:tc>
        <w:tc>
          <w:tcPr/>
          <w:p>
            <w:pPr>
              <w:pStyle w:val="Compact"/>
              <w:jc w:val="left"/>
            </w:pPr>
            <w:r>
              <w:t xml:space="preserve">7,273.00</w:t>
            </w:r>
          </w:p>
        </w:tc>
        <w:tc>
          <w:tcPr/>
          <w:p>
            <w:pPr>
              <w:pStyle w:val="Compact"/>
            </w:pPr>
          </w:p>
        </w:tc>
      </w:tr>
      <w:tr>
        <w:tc>
          <w:tcPr>
            <w:gridSpan w:val="4"/>
          </w:tcPr>
          <w:p>
            <w:pPr>
              <w:pStyle w:val="Compact"/>
              <w:jc w:val="right"/>
            </w:pPr>
            <w:r>
              <w:t xml:space="preserve">GRAND TOTAL (QAR)</w:t>
            </w:r>
          </w:p>
        </w:tc>
        <w:tc>
          <w:tcPr/>
          <w:p>
            <w:pPr>
              <w:pStyle w:val="Compact"/>
              <w:jc w:val="left"/>
            </w:pPr>
            <w:r>
              <w:t xml:space="preserve">59,223.00</w:t>
            </w:r>
          </w:p>
        </w:tc>
        <w:tc>
          <w:tcPr/>
          <w:p>
            <w:pPr>
              <w:pStyle w:val="Compact"/>
            </w:pPr>
          </w:p>
        </w:tc>
      </w:tr>
    </w:tbl>
    <w:p>
      <w:pPr>
        <w:pStyle w:val="BodyText"/>
      </w:pPr>
      <w:r>
        <w:t xml:space="preserve">4.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Buyer and the Seller upon signature by both parties. All terms herein govern the engagement of the</w:t>
      </w:r>
      <w:r>
        <w:t xml:space="preserve"> </w:t>
      </w:r>
      <w:r>
        <w:t xml:space="preserve">Photographer</w:t>
      </w:r>
      <w:r>
        <w:t xml:space="preserve"> </w:t>
      </w:r>
      <w:r>
        <w:t xml:space="preserve">for the specified services in</w:t>
      </w:r>
      <w:r>
        <w:t xml:space="preserve"> </w:t>
      </w:r>
      <w:r>
        <w:t xml:space="preserve">Qatar Doha</w:t>
      </w:r>
      <w:r>
        <w:t xml:space="preserve">.</w:t>
      </w:r>
    </w:p>
    <w:p>
      <w:pPr>
        <w:numPr>
          <w:ilvl w:val="0"/>
          <w:numId w:val="1001"/>
        </w:numPr>
        <w:pStyle w:val="Compact"/>
      </w:pPr>
      <w:r>
        <w:t xml:space="preserve">The</w:t>
      </w:r>
      <w:r>
        <w:t xml:space="preserve"> </w:t>
      </w:r>
      <w:r>
        <w:t xml:space="preserve">Photographer</w:t>
      </w:r>
      <w:r>
        <w:t xml:space="preserve"> </w:t>
      </w:r>
      <w:r>
        <w:t xml:space="preserve">and all supporting crew members must hold valid Qatar work permits and professional photography licences issued by the relevant Qatar Doha authorities. Copies of such documentation shall be provided to the Buyer no later than five (5) business days prior to the event date.</w:t>
      </w:r>
    </w:p>
    <w:p>
      <w:pPr>
        <w:numPr>
          <w:ilvl w:val="0"/>
          <w:numId w:val="1001"/>
        </w:numPr>
        <w:pStyle w:val="Compact"/>
      </w:pPr>
      <w:r>
        <w:t xml:space="preserve">All photographic content captured during the engagement in</w:t>
      </w:r>
      <w:r>
        <w:t xml:space="preserve"> </w:t>
      </w:r>
      <w:r>
        <w:t xml:space="preserve">Qatar Doha</w:t>
      </w:r>
      <w:r>
        <w:t xml:space="preserve"> </w:t>
      </w:r>
      <w:r>
        <w:t xml:space="preserve">shall remain the exclusive intellectual property of the Buyer. The</w:t>
      </w:r>
      <w:r>
        <w:t xml:space="preserve"> </w:t>
      </w:r>
      <w:r>
        <w:t xml:space="preserve">Photographer</w:t>
      </w:r>
      <w:r>
        <w:t xml:space="preserve"> </w:t>
      </w:r>
      <w:r>
        <w:t xml:space="preserve">shall not publish, distribute, or use any images for portfolio, marketing, or social media purposes without prior written consent from the Buyer.</w:t>
      </w:r>
    </w:p>
    <w:p>
      <w:pPr>
        <w:numPr>
          <w:ilvl w:val="0"/>
          <w:numId w:val="1001"/>
        </w:numPr>
        <w:pStyle w:val="Compact"/>
      </w:pPr>
      <w:r>
        <w:t xml:space="preserve">Payment shall be made within thirty (30) calendar days of receipt of a valid tax invoice from the Seller, in accordance with the payment terms stated in this</w:t>
      </w:r>
      <w:r>
        <w:t xml:space="preserve"> </w:t>
      </w:r>
      <w:r>
        <w:t xml:space="preserve">Purchase Order</w:t>
      </w:r>
      <w:r>
        <w:t xml:space="preserve">. Payment shall be processed via bank transfer to the Seller's designated account in Qatar Doha.</w:t>
      </w:r>
    </w:p>
    <w:p>
      <w:pPr>
        <w:numPr>
          <w:ilvl w:val="0"/>
          <w:numId w:val="1001"/>
        </w:numPr>
        <w:pStyle w:val="Compact"/>
      </w:pPr>
      <w:r>
        <w:t xml:space="preserve">The</w:t>
      </w:r>
      <w:r>
        <w:t xml:space="preserve"> </w:t>
      </w:r>
      <w:r>
        <w:t xml:space="preserve">Photographer</w:t>
      </w:r>
      <w:r>
        <w:t xml:space="preserve"> </w:t>
      </w:r>
      <w:r>
        <w:t xml:space="preserve">shall provide a minimum of 200 edited, high-resolution images per full day of event coverage. Should the deliverable fall short of this quantity, the Buyer reserves the right to withhold 10% of the corresponding line-item payment until the shortfall is remedied.</w:t>
      </w:r>
    </w:p>
    <w:p>
      <w:pPr>
        <w:numPr>
          <w:ilvl w:val="0"/>
          <w:numId w:val="1001"/>
        </w:numPr>
        <w:pStyle w:val="Compact"/>
      </w:pPr>
      <w:r>
        <w:t xml:space="preserve">Any changes to the scope of work, schedule, or location within</w:t>
      </w:r>
      <w:r>
        <w:t xml:space="preserve"> </w:t>
      </w:r>
      <w:r>
        <w:t xml:space="preserve">Qatar Doha</w:t>
      </w:r>
      <w:r>
        <w:t xml:space="preserve"> </w:t>
      </w:r>
      <w:r>
        <w:t xml:space="preserve">must be documented in a written amendment to this</w:t>
      </w:r>
      <w:r>
        <w:t xml:space="preserve"> </w:t>
      </w:r>
      <w:r>
        <w:t xml:space="preserve">Purchase Order</w:t>
      </w:r>
      <w:r>
        <w:t xml:space="preserve"> </w:t>
      </w:r>
      <w:r>
        <w:t xml:space="preserve">and signed by both parties before execution.</w:t>
      </w:r>
    </w:p>
    <w:p>
      <w:pPr>
        <w:numPr>
          <w:ilvl w:val="0"/>
          <w:numId w:val="1001"/>
        </w:numPr>
        <w:pStyle w:val="Compact"/>
      </w:pPr>
      <w:r>
        <w:t xml:space="preserve">The Seller shall maintain comprehensive professional liability insurance with a minimum coverage of QAR 2,000,000, valid throughout the duration of the engagement in</w:t>
      </w:r>
      <w:r>
        <w:t xml:space="preserve"> </w:t>
      </w:r>
      <w:r>
        <w:t xml:space="preserve">Qatar Doha</w:t>
      </w:r>
      <w:r>
        <w:t xml:space="preserve">.</w:t>
      </w:r>
    </w:p>
    <w:p>
      <w:pPr>
        <w:numPr>
          <w:ilvl w:val="0"/>
          <w:numId w:val="1001"/>
        </w:numPr>
        <w:pStyle w:val="Compact"/>
      </w:pPr>
      <w:r>
        <w:t xml:space="preserve">In the event of force majeure, the</w:t>
      </w:r>
      <w:r>
        <w:t xml:space="preserve"> </w:t>
      </w:r>
      <w:r>
        <w:t xml:space="preserve">Photographer</w:t>
      </w:r>
      <w:r>
        <w:t xml:space="preserve"> </w:t>
      </w:r>
      <w:r>
        <w:t xml:space="preserve">shall notify the Buyer within twenty-four (24) hours and both parties shall negotiate in good faith to reschedule the affected services at no additional cost to the Buyer.</w:t>
      </w:r>
    </w:p>
    <w:p>
      <w:pPr>
        <w:numPr>
          <w:ilvl w:val="0"/>
          <w:numId w:val="1001"/>
        </w:numPr>
        <w:pStyle w:val="Compact"/>
      </w:pPr>
      <w:r>
        <w:t xml:space="preserve">This</w:t>
      </w:r>
      <w:r>
        <w:t xml:space="preserve"> </w:t>
      </w:r>
      <w:r>
        <w:t xml:space="preserve">Purchase Order</w:t>
      </w:r>
      <w:r>
        <w:t xml:space="preserve"> </w:t>
      </w:r>
      <w:r>
        <w:t xml:space="preserve">shall be governed by and construed in accordance with the laws of the State of Qatar. Any disputes arising from this agreement shall be resolved through arbitration in</w:t>
      </w:r>
      <w:r>
        <w:t xml:space="preserve"> </w:t>
      </w:r>
      <w:r>
        <w:t xml:space="preserve">Qatar Doha</w:t>
      </w:r>
      <w:r>
        <w:t xml:space="preserve"> </w:t>
      </w:r>
      <w:r>
        <w:t xml:space="preserve">in accordance with the Qatar Arbitration Law.</w:t>
      </w:r>
    </w:p>
    <w:p>
      <w:pPr>
        <w:numPr>
          <w:ilvl w:val="0"/>
          <w:numId w:val="1001"/>
        </w:numPr>
        <w:pStyle w:val="Compact"/>
      </w:pPr>
      <w:r>
        <w:t xml:space="preserve">The</w:t>
      </w:r>
      <w:r>
        <w:t xml:space="preserve"> </w:t>
      </w:r>
      <w:r>
        <w:t xml:space="preserve">Photographer</w:t>
      </w:r>
      <w:r>
        <w:t xml:space="preserve"> </w:t>
      </w:r>
      <w:r>
        <w:t xml:space="preserve">shall comply with all Qatar Doha data protection regulations when handling images that include identifiable individuals, ensuring proper consent forms are collected and stored securely.</w:t>
      </w:r>
    </w:p>
    <w:p>
      <w:pPr>
        <w:pStyle w:val="FirstParagraph"/>
      </w:pPr>
      <w:r>
        <w:t xml:space="preserve">5. DELIVERY &amp; ACCEPTANCE</w:t>
      </w:r>
    </w:p>
    <w:p>
      <w:pPr>
        <w:pStyle w:val="BodyText"/>
      </w:pPr>
      <w:r>
        <w:t xml:space="preserve">All digital deliverables shall be uploaded to the Buyer's designated secure cloud portal within the timelines specified in Section 3. The Buyer shall have ten (10) business days from the date of delivery to review and accept or reject the work. Rejection must be accompanied by a written list of specific deficiencies. The</w:t>
      </w:r>
      <w:r>
        <w:t xml:space="preserve"> </w:t>
      </w:r>
      <w:r>
        <w:t xml:space="preserve">Photographer</w:t>
      </w:r>
      <w:r>
        <w:t xml:space="preserve"> </w:t>
      </w:r>
      <w:r>
        <w:t xml:space="preserve">shall have five (5) business days to address and resubmit the corrected materials. Failure to meet the acceptance criteria after one resubmission shall entitle the Buyer to a 15% reduction on the affected line item.</w:t>
      </w:r>
    </w:p>
    <w:p>
      <w:pPr>
        <w:pStyle w:val="BodyText"/>
      </w:pPr>
      <w:r>
        <w:t xml:space="preserve">6. AUTHORIZED SIGNATURES</w:t>
      </w:r>
    </w:p>
    <w:p>
      <w:pPr>
        <w:pStyle w:val="BodyText"/>
      </w:pPr>
      <w:r>
        <w:t xml:space="preserve">For and on behalf of the Buyer:</w:t>
      </w:r>
    </w:p>
    <w:p>
      <w:pPr>
        <w:pStyle w:val="BodyText"/>
      </w:pPr>
      <w:r>
        <w:t xml:space="preserve">Al Rayyan Corporate Events LLC</w:t>
      </w:r>
    </w:p>
    <w:p>
      <w:pPr>
        <w:pStyle w:val="BodyText"/>
      </w:pPr>
      <w:r>
        <w:t xml:space="preserve">Name: ______________________________</w:t>
      </w:r>
    </w:p>
    <w:p>
      <w:pPr>
        <w:pStyle w:val="BodyText"/>
      </w:pPr>
      <w:r>
        <w:t xml:space="preserve">Title: Procurement Manager</w:t>
      </w:r>
    </w:p>
    <w:p>
      <w:pPr>
        <w:pStyle w:val="BodyText"/>
      </w:pPr>
      <w:r>
        <w:t xml:space="preserve">Signature: ______________________________</w:t>
      </w:r>
    </w:p>
    <w:p>
      <w:pPr>
        <w:pStyle w:val="BodyText"/>
      </w:pPr>
      <w:r>
        <w:t xml:space="preserve">Date: ______________________________</w:t>
      </w:r>
    </w:p>
    <w:p>
      <w:pPr>
        <w:pStyle w:val="BodyText"/>
      </w:pPr>
      <w:r>
        <w:t xml:space="preserve">For and on behalf of the Seller:</w:t>
      </w:r>
    </w:p>
    <w:p>
      <w:pPr>
        <w:pStyle w:val="BodyText"/>
      </w:pPr>
      <w:r>
        <w:t xml:space="preserve">Doha Lens Photography Studio</w:t>
      </w:r>
    </w:p>
    <w:p>
      <w:pPr>
        <w:pStyle w:val="BodyText"/>
      </w:pPr>
      <w:r>
        <w:t xml:space="preserve">Name: ______________________________</w:t>
      </w:r>
    </w:p>
    <w:p>
      <w:pPr>
        <w:pStyle w:val="BodyText"/>
      </w:pPr>
      <w:r>
        <w:t xml:space="preserve">Title: Lead Photographer / Studio Director</w:t>
      </w:r>
    </w:p>
    <w:p>
      <w:pPr>
        <w:pStyle w:val="BodyText"/>
      </w:pPr>
      <w:r>
        <w:t xml:space="preserve">Signature: ______________________________</w:t>
      </w:r>
    </w:p>
    <w:p>
      <w:pPr>
        <w:pStyle w:val="BodyText"/>
      </w:pPr>
      <w:r>
        <w:t xml:space="preserve">Date: ______________________________</w:t>
      </w:r>
    </w:p>
    <w:p>
      <w:pPr>
        <w:pStyle w:val="BodyText"/>
      </w:pPr>
      <w:r>
        <w:t xml:space="preserve">This Purchase Order (PO-QD-2025-04782) is issued for Photographer services to be performed in Qatar Doha, State of Qatar. This document is valid only when signed and stamped by both parties. Unauthorized reproduction or distribution of this Purchase Order is strictly prohibited. © 2025 Al Rayyan Corporate Events LLC.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Photographer Services - Qatar Doha</dc:title>
  <dc:creator/>
  <dc:language>en</dc:language>
  <cp:keywords/>
  <dcterms:created xsi:type="dcterms:W3CDTF">2026-10-10T03:10:59Z</dcterms:created>
  <dcterms:modified xsi:type="dcterms:W3CDTF">2026-10-10T03:10:59Z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