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Professional Photographer Services — Turkey Istanbul</w:t>
      </w:r>
    </w:p>
    <w:p>
      <w:pPr>
        <w:pStyle w:val="BodyText"/>
      </w:pPr>
      <w:r>
        <w:t xml:space="preserve">Document Reference: PO-TR-IST-2025-0472</w:t>
      </w:r>
    </w:p>
    <w:bookmarkEnd w:id="20"/>
    <w:p>
      <w:pPr>
        <w:pStyle w:val="BodyText"/>
      </w:pPr>
      <w:r>
        <w:rPr>
          <w:bCs/>
          <w:b/>
        </w:rPr>
        <w:t xml:space="preserve">Purchase Order No.:</w:t>
      </w:r>
      <w:r>
        <w:t xml:space="preserve"> </w:t>
      </w:r>
      <w:r>
        <w:t xml:space="preserve">PO-TR-IST-2025-0472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Meridian Events &amp; Media Ltd.</w:t>
      </w:r>
      <w:r>
        <w:br/>
      </w:r>
      <w:r>
        <w:rPr>
          <w:bCs/>
          <w:b/>
        </w:rPr>
        <w:t xml:space="preserve">Address:</w:t>
      </w:r>
      <w:r>
        <w:t xml:space="preserve"> </w:t>
      </w:r>
      <w:r>
        <w:t xml:space="preserve">42 Levent Avenue, Istanbul 34330, Turkey</w:t>
      </w:r>
      <w:r>
        <w:br/>
      </w:r>
      <w:r>
        <w:rPr>
          <w:bCs/>
          <w:b/>
        </w:rPr>
        <w:t xml:space="preserve">Contact:</w:t>
      </w:r>
      <w:r>
        <w:t xml:space="preserve"> </w:t>
      </w:r>
      <w:r>
        <w:t xml:space="preserve">procurement@meridianevents.com</w:t>
      </w:r>
    </w:p>
    <w:p>
      <w:pPr>
        <w:pStyle w:val="BodyText"/>
      </w:pPr>
      <w:r>
        <w:t xml:space="preserve">Supplier / Photographer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Photographer Name</w:t>
            </w:r>
          </w:p>
        </w:tc>
        <w:tc>
          <w:tcPr/>
          <w:p>
            <w:pPr>
              <w:pStyle w:val="Compact"/>
              <w:jc w:val="left"/>
            </w:pPr>
            <w:r>
              <w:t xml:space="preserve">Emre Kaya — Kaya Visual Studio</w:t>
            </w:r>
          </w:p>
        </w:tc>
      </w:tr>
      <w:tr>
        <w:tc>
          <w:tcPr/>
          <w:p>
            <w:pPr>
              <w:pStyle w:val="Compact"/>
              <w:jc w:val="left"/>
            </w:pPr>
            <w:r>
              <w:rPr>
                <w:bCs/>
                <w:b/>
              </w:rPr>
              <w:t xml:space="preserve">Business Address</w:t>
            </w:r>
          </w:p>
        </w:tc>
        <w:tc>
          <w:tcPr/>
          <w:p>
            <w:pPr>
              <w:pStyle w:val="Compact"/>
              <w:jc w:val="left"/>
            </w:pPr>
            <w:r>
              <w:t xml:space="preserve">18 Karaköy Street, Beyoğlu, Istanbul 34425, Turkey</w:t>
            </w:r>
          </w:p>
        </w:tc>
      </w:tr>
      <w:tr>
        <w:tc>
          <w:tcPr/>
          <w:p>
            <w:pPr>
              <w:pStyle w:val="Compact"/>
              <w:jc w:val="left"/>
            </w:pPr>
            <w:r>
              <w:rPr>
                <w:bCs/>
                <w:b/>
              </w:rPr>
              <w:t xml:space="preserve">Tax Identification No.</w:t>
            </w:r>
          </w:p>
        </w:tc>
        <w:tc>
          <w:tcPr/>
          <w:p>
            <w:pPr>
              <w:pStyle w:val="Compact"/>
              <w:jc w:val="left"/>
            </w:pPr>
            <w:r>
              <w:t xml:space="preserve">TR-8472910356</w:t>
            </w:r>
          </w:p>
        </w:tc>
      </w:tr>
      <w:tr>
        <w:tc>
          <w:tcPr/>
          <w:p>
            <w:pPr>
              <w:pStyle w:val="Compact"/>
              <w:jc w:val="left"/>
            </w:pPr>
            <w:r>
              <w:rPr>
                <w:bCs/>
                <w:b/>
              </w:rPr>
              <w:t xml:space="preserve">Bank Account</w:t>
            </w:r>
          </w:p>
        </w:tc>
        <w:tc>
          <w:tcPr/>
          <w:p>
            <w:pPr>
              <w:pStyle w:val="Compact"/>
              <w:jc w:val="left"/>
            </w:pPr>
            <w:r>
              <w:t xml:space="preserve">IBAN: TR33 0006 4000 0011 2345 6789 01 — Ziraat Bankası, Istanbul Branch</w:t>
            </w:r>
          </w:p>
        </w:tc>
      </w:tr>
      <w:tr>
        <w:tc>
          <w:tcPr/>
          <w:p>
            <w:pPr>
              <w:pStyle w:val="Compact"/>
              <w:jc w:val="left"/>
            </w:pPr>
            <w:r>
              <w:rPr>
                <w:bCs/>
                <w:b/>
              </w:rPr>
              <w:t xml:space="preserve">Professional License</w:t>
            </w:r>
          </w:p>
        </w:tc>
        <w:tc>
          <w:tcPr/>
          <w:p>
            <w:pPr>
              <w:pStyle w:val="Compact"/>
              <w:jc w:val="left"/>
            </w:pPr>
            <w:r>
              <w:t xml:space="preserve">Turkish Chamber of Commerce &amp; Industry (TOBB) Registered Photographer, License No. IST-PH-2019-08842</w:t>
            </w:r>
          </w:p>
        </w:tc>
      </w:tr>
      <w:tr>
        <w:tc>
          <w:tcPr/>
          <w:p>
            <w:pPr>
              <w:pStyle w:val="Compact"/>
              <w:jc w:val="left"/>
            </w:pPr>
            <w:r>
              <w:rPr>
                <w:bCs/>
                <w:b/>
              </w:rPr>
              <w:t xml:space="preserve">Primary Contact</w:t>
            </w:r>
          </w:p>
        </w:tc>
        <w:tc>
          <w:tcPr/>
          <w:p>
            <w:pPr>
              <w:pStyle w:val="Compact"/>
              <w:jc w:val="left"/>
            </w:pPr>
            <w:r>
              <w:t xml:space="preserve">emre.kaya@kayavisual.com | +90 212 555 0147</w:t>
            </w:r>
          </w:p>
        </w:tc>
      </w:tr>
    </w:tbl>
    <w:p>
      <w:pPr>
        <w:pStyle w:val="BodyText"/>
      </w:pPr>
      <w:r>
        <w:t xml:space="preserve">Scope of Work — Photographer Services in Turkey Istanbul</w:t>
      </w:r>
    </w:p>
    <w:p>
      <w:pPr>
        <w:pStyle w:val="BodyText"/>
      </w:pPr>
      <w:r>
        <w:t xml:space="preserve">This Purchase Order is issued by Meridian Events &amp; Media Ltd. to engage the services of the above-named Photographer for a comprehensive corporate photography assignment to be conducted in Turkey Istanbul. The Photographer shall provide professional still and video photography coverage for the Meridian Annual Corporate Gala, a three-day event scheduled to take place at the Bosphorus Convention Center, Istanbul, Turkey. The Photographer is expected to deliver high-resolution imagery, edited digital files, and a curated portfolio suitable for corporate marketing, press distribution, and internal archival purposes. All work must be performed in accordance with the standards expected of a licensed professional Photographer operating within the jurisdiction of Turkey Istanbul.</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Lead Photographer — Full event coverage (corporate gala, keynote speeches, networking sessions) at Bosphorus Convention Center, Istanbul</w:t>
            </w:r>
          </w:p>
        </w:tc>
        <w:tc>
          <w:tcPr/>
          <w:p>
            <w:pPr>
              <w:pStyle w:val="Compact"/>
              <w:jc w:val="left"/>
            </w:pPr>
            <w:r>
              <w:t xml:space="preserve">3 days</w:t>
            </w:r>
          </w:p>
        </w:tc>
        <w:tc>
          <w:tcPr/>
          <w:p>
            <w:pPr>
              <w:pStyle w:val="Compact"/>
              <w:jc w:val="left"/>
            </w:pPr>
            <w:r>
              <w:t xml:space="preserve">18,500.00</w:t>
            </w:r>
          </w:p>
        </w:tc>
        <w:tc>
          <w:tcPr/>
          <w:p>
            <w:pPr>
              <w:pStyle w:val="Compact"/>
              <w:jc w:val="left"/>
            </w:pPr>
            <w:r>
              <w:t xml:space="preserve">55,500.00</w:t>
            </w:r>
          </w:p>
        </w:tc>
        <w:tc>
          <w:tcPr/>
          <w:p>
            <w:pPr>
              <w:pStyle w:val="Compact"/>
              <w:jc w:val="left"/>
            </w:pPr>
            <w:r>
              <w:t xml:space="preserve">22–24 June 2025</w:t>
            </w:r>
          </w:p>
        </w:tc>
      </w:tr>
      <w:tr>
        <w:tc>
          <w:tcPr/>
          <w:p>
            <w:pPr>
              <w:pStyle w:val="Compact"/>
              <w:jc w:val="left"/>
            </w:pPr>
            <w:r>
              <w:t xml:space="preserve">2</w:t>
            </w:r>
          </w:p>
        </w:tc>
        <w:tc>
          <w:tcPr/>
          <w:p>
            <w:pPr>
              <w:pStyle w:val="Compact"/>
              <w:jc w:val="left"/>
            </w:pPr>
            <w:r>
              <w:t xml:space="preserve">Assistant Photographer — Secondary angle coverage, candid guest photography, and detail shots</w:t>
            </w:r>
          </w:p>
        </w:tc>
        <w:tc>
          <w:tcPr/>
          <w:p>
            <w:pPr>
              <w:pStyle w:val="Compact"/>
              <w:jc w:val="left"/>
            </w:pPr>
            <w:r>
              <w:t xml:space="preserve">3 days</w:t>
            </w:r>
          </w:p>
        </w:tc>
        <w:tc>
          <w:tcPr/>
          <w:p>
            <w:pPr>
              <w:pStyle w:val="Compact"/>
              <w:jc w:val="left"/>
            </w:pPr>
            <w:r>
              <w:t xml:space="preserve">9,200.00</w:t>
            </w:r>
          </w:p>
        </w:tc>
        <w:tc>
          <w:tcPr/>
          <w:p>
            <w:pPr>
              <w:pStyle w:val="Compact"/>
              <w:jc w:val="left"/>
            </w:pPr>
            <w:r>
              <w:t xml:space="preserve">27,600.00</w:t>
            </w:r>
          </w:p>
        </w:tc>
        <w:tc>
          <w:tcPr/>
          <w:p>
            <w:pPr>
              <w:pStyle w:val="Compact"/>
              <w:jc w:val="left"/>
            </w:pPr>
            <w:r>
              <w:t xml:space="preserve">22–24 June 2025</w:t>
            </w:r>
          </w:p>
        </w:tc>
      </w:tr>
      <w:tr>
        <w:tc>
          <w:tcPr/>
          <w:p>
            <w:pPr>
              <w:pStyle w:val="Compact"/>
              <w:jc w:val="left"/>
            </w:pPr>
            <w:r>
              <w:t xml:space="preserve">3</w:t>
            </w:r>
          </w:p>
        </w:tc>
        <w:tc>
          <w:tcPr/>
          <w:p>
            <w:pPr>
              <w:pStyle w:val="Compact"/>
              <w:jc w:val="left"/>
            </w:pPr>
            <w:r>
              <w:t xml:space="preserve">Post-production editing — Color correction, retouching, and delivery of 500+ edited high-resolution images (minimum 3000px)</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Within 10 business days</w:t>
            </w:r>
          </w:p>
        </w:tc>
      </w:tr>
      <w:tr>
        <w:tc>
          <w:tcPr/>
          <w:p>
            <w:pPr>
              <w:pStyle w:val="Compact"/>
              <w:jc w:val="left"/>
            </w:pPr>
            <w:r>
              <w:t xml:space="preserve">4</w:t>
            </w:r>
          </w:p>
        </w:tc>
        <w:tc>
          <w:tcPr/>
          <w:p>
            <w:pPr>
              <w:pStyle w:val="Compact"/>
              <w:jc w:val="left"/>
            </w:pPr>
            <w:r>
              <w:t xml:space="preserve">Same-day highlight reel — 3-minute edited video montage delivered by end of Day 1 for live social media broadcast</w:t>
            </w:r>
          </w:p>
        </w:tc>
        <w:tc>
          <w:tcPr/>
          <w:p>
            <w:pPr>
              <w:pStyle w:val="Compact"/>
              <w:jc w:val="left"/>
            </w:pPr>
            <w:r>
              <w:t xml:space="preserve">1 lot</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22 June 2025</w:t>
            </w:r>
          </w:p>
        </w:tc>
      </w:tr>
      <w:tr>
        <w:tc>
          <w:tcPr/>
          <w:p>
            <w:pPr>
              <w:pStyle w:val="Compact"/>
              <w:jc w:val="left"/>
            </w:pPr>
            <w:r>
              <w:t xml:space="preserve">5</w:t>
            </w:r>
          </w:p>
        </w:tc>
        <w:tc>
          <w:tcPr/>
          <w:p>
            <w:pPr>
              <w:pStyle w:val="Compact"/>
              <w:jc w:val="left"/>
            </w:pPr>
            <w:r>
              <w:t xml:space="preserve">Equipment &amp; lighting rental — Professional camera bodies, lenses, LED panels, and backup storage as required for Turkey Istanbul venue conditions</w:t>
            </w:r>
          </w:p>
        </w:tc>
        <w:tc>
          <w:tcPr/>
          <w:p>
            <w:pPr>
              <w:pStyle w:val="Compact"/>
              <w:jc w:val="left"/>
            </w:pPr>
            <w:r>
              <w:t xml:space="preserve">1 lot</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22–24 June 2025</w:t>
            </w:r>
          </w:p>
        </w:tc>
      </w:tr>
      <w:tr>
        <w:tc>
          <w:tcPr/>
          <w:p>
            <w:pPr>
              <w:pStyle w:val="Compact"/>
              <w:jc w:val="left"/>
            </w:pPr>
            <w:r>
              <w:t xml:space="preserve">6</w:t>
            </w:r>
          </w:p>
        </w:tc>
        <w:tc>
          <w:tcPr/>
          <w:p>
            <w:pPr>
              <w:pStyle w:val="Compact"/>
              <w:jc w:val="left"/>
            </w:pPr>
            <w:r>
              <w:t xml:space="preserve">Travel, accommodation &amp; local transport within Turkey Istanbul for the Photographer team (2 persons, 4 nights)</w:t>
            </w:r>
          </w:p>
        </w:tc>
        <w:tc>
          <w:tcPr/>
          <w:p>
            <w:pPr>
              <w:pStyle w:val="Compact"/>
              <w:jc w:val="left"/>
            </w:pPr>
            <w:r>
              <w:t xml:space="preserve">1 lot</w:t>
            </w:r>
          </w:p>
        </w:tc>
        <w:tc>
          <w:tcPr/>
          <w:p>
            <w:pPr>
              <w:pStyle w:val="Compact"/>
              <w:jc w:val="left"/>
            </w:pPr>
            <w:r>
              <w:t xml:space="preserve">8,400.00</w:t>
            </w:r>
          </w:p>
        </w:tc>
        <w:tc>
          <w:tcPr/>
          <w:p>
            <w:pPr>
              <w:pStyle w:val="Compact"/>
              <w:jc w:val="left"/>
            </w:pPr>
            <w:r>
              <w:t xml:space="preserve">8,400.00</w:t>
            </w:r>
          </w:p>
        </w:tc>
        <w:tc>
          <w:tcPr/>
          <w:p>
            <w:pPr>
              <w:pStyle w:val="Compact"/>
              <w:jc w:val="left"/>
            </w:pPr>
            <w:r>
              <w:t xml:space="preserve">21–25 June 2025</w:t>
            </w:r>
          </w:p>
        </w:tc>
      </w:tr>
      <w:tr>
        <w:tc>
          <w:tcPr>
            <w:gridSpan w:val="4"/>
          </w:tcPr>
          <w:p>
            <w:pPr>
              <w:pStyle w:val="Compact"/>
              <w:jc w:val="right"/>
            </w:pPr>
            <w:r>
              <w:t xml:space="preserve">Subtotal</w:t>
            </w:r>
          </w:p>
        </w:tc>
        <w:tc>
          <w:tcPr/>
          <w:p>
            <w:pPr>
              <w:pStyle w:val="Compact"/>
              <w:jc w:val="left"/>
            </w:pPr>
            <w:r>
              <w:t xml:space="preserve">117,800.00</w:t>
            </w:r>
          </w:p>
        </w:tc>
        <w:tc>
          <w:tcPr/>
          <w:p>
            <w:pPr>
              <w:pStyle w:val="Compact"/>
            </w:pPr>
          </w:p>
        </w:tc>
      </w:tr>
      <w:tr>
        <w:tc>
          <w:tcPr>
            <w:gridSpan w:val="4"/>
          </w:tcPr>
          <w:p>
            <w:pPr>
              <w:pStyle w:val="Compact"/>
              <w:jc w:val="right"/>
            </w:pPr>
            <w:r>
              <w:t xml:space="preserve">VAT (20% — Turkey Istanbul standard rate)</w:t>
            </w:r>
          </w:p>
        </w:tc>
        <w:tc>
          <w:tcPr/>
          <w:p>
            <w:pPr>
              <w:pStyle w:val="Compact"/>
              <w:jc w:val="left"/>
            </w:pPr>
            <w:r>
              <w:t xml:space="preserve">23,560.00</w:t>
            </w:r>
          </w:p>
        </w:tc>
        <w:tc>
          <w:tcPr/>
          <w:p>
            <w:pPr>
              <w:pStyle w:val="Compact"/>
            </w:pPr>
          </w:p>
        </w:tc>
      </w:tr>
      <w:tr>
        <w:tc>
          <w:tcPr>
            <w:gridSpan w:val="4"/>
          </w:tcPr>
          <w:p>
            <w:pPr>
              <w:pStyle w:val="Compact"/>
              <w:jc w:val="right"/>
            </w:pPr>
            <w:r>
              <w:t xml:space="preserve">TOTAL AMOUNT DUE (TRY)</w:t>
            </w:r>
          </w:p>
        </w:tc>
        <w:tc>
          <w:tcPr/>
          <w:p>
            <w:pPr>
              <w:pStyle w:val="Compact"/>
              <w:jc w:val="left"/>
            </w:pPr>
            <w:r>
              <w:t xml:space="preserve">141,360.00</w:t>
            </w:r>
          </w:p>
        </w:tc>
        <w:tc>
          <w:tcPr/>
          <w:p>
            <w:pPr>
              <w:pStyle w:val="Compact"/>
            </w:pPr>
          </w:p>
        </w:tc>
      </w:tr>
    </w:tbl>
    <w:p>
      <w:pPr>
        <w:pStyle w:val="BodyText"/>
      </w:pPr>
      <w:r>
        <w:t xml:space="preserve">Payment Terms</w:t>
      </w:r>
    </w:p>
    <w:p>
      <w:pPr>
        <w:numPr>
          <w:ilvl w:val="0"/>
          <w:numId w:val="1001"/>
        </w:numPr>
        <w:pStyle w:val="Compact"/>
      </w:pPr>
      <w:r>
        <w:t xml:space="preserve">A 40% advance payment (TRY 56,544.00) shall be remitted to the Photographer within 5 business days of acceptance of this Purchase Order.</w:t>
      </w:r>
    </w:p>
    <w:p>
      <w:pPr>
        <w:numPr>
          <w:ilvl w:val="0"/>
          <w:numId w:val="1001"/>
        </w:numPr>
        <w:pStyle w:val="Compact"/>
      </w:pPr>
      <w:r>
        <w:t xml:space="preserve">The remaining 60% balance (TRY 84,816.00) shall be paid within 15 business days following final delivery and written acceptance of all photographic deliverables.</w:t>
      </w:r>
    </w:p>
    <w:p>
      <w:pPr>
        <w:numPr>
          <w:ilvl w:val="0"/>
          <w:numId w:val="1001"/>
        </w:numPr>
        <w:pStyle w:val="Compact"/>
      </w:pPr>
      <w:r>
        <w:t xml:space="preserve">All payments shall be made via bank transfer to the IBAN specified above. Late payments shall incur a penalty of 1.5% per month as per Turkish commercial law.</w:t>
      </w:r>
    </w:p>
    <w:p>
      <w:pPr>
        <w:numPr>
          <w:ilvl w:val="0"/>
          <w:numId w:val="1001"/>
        </w:numPr>
        <w:pStyle w:val="Compact"/>
      </w:pPr>
      <w:r>
        <w:t xml:space="preserve">The Photographer shall issue a valid Turkish commercial invoice (fatura) in accordance with the regulations of the Republic of Turkey Ministry of Finance prior to each payment cycle.</w:t>
      </w:r>
    </w:p>
    <w:p>
      <w:pPr>
        <w:pStyle w:val="FirstParagraph"/>
      </w:pPr>
      <w:r>
        <w:t xml:space="preserve">Terms &amp; Conditions</w:t>
      </w:r>
    </w:p>
    <w:p>
      <w:pPr>
        <w:numPr>
          <w:ilvl w:val="0"/>
          <w:numId w:val="1002"/>
        </w:numPr>
        <w:pStyle w:val="Compact"/>
      </w:pPr>
      <w:r>
        <w:t xml:space="preserve">The Photographer warrants that all services rendered under this Purchase Order shall be performed in a professional, timely, and workmanlike manner consistent with industry standards in Turkey Istanbul.</w:t>
      </w:r>
    </w:p>
    <w:p>
      <w:pPr>
        <w:numPr>
          <w:ilvl w:val="0"/>
          <w:numId w:val="1002"/>
        </w:numPr>
        <w:pStyle w:val="Compact"/>
      </w:pPr>
      <w:r>
        <w:t xml:space="preserve">Full copyright and commercial usage rights of all final images and video content shall transfer to Meridian Events &amp; Media Ltd. upon full payment. The Photographer retains the right to display a limited selection (no more than 15 images) in a personal portfolio for non-commercial purposes.</w:t>
      </w:r>
    </w:p>
    <w:p>
      <w:pPr>
        <w:numPr>
          <w:ilvl w:val="0"/>
          <w:numId w:val="1002"/>
        </w:numPr>
        <w:pStyle w:val="Compact"/>
      </w:pPr>
      <w:r>
        <w:t xml:space="preserve">The Photographer shall carry valid professional liability insurance with a minimum coverage of TRY 5,000,000 for the duration of the assignment in Turkey Istanbul.</w:t>
      </w:r>
    </w:p>
    <w:p>
      <w:pPr>
        <w:numPr>
          <w:ilvl w:val="0"/>
          <w:numId w:val="1002"/>
        </w:numPr>
        <w:pStyle w:val="Compact"/>
      </w:pPr>
      <w:r>
        <w:t xml:space="preserve">Any cancellation by the Buyer more than 14 days prior to the event date shall result in a 25% cancellation fee. Cancellations within 14 days shall be subject to a 50% fee.</w:t>
      </w:r>
    </w:p>
    <w:p>
      <w:pPr>
        <w:numPr>
          <w:ilvl w:val="0"/>
          <w:numId w:val="1002"/>
        </w:numPr>
        <w:pStyle w:val="Compact"/>
      </w:pPr>
      <w:r>
        <w:t xml:space="preserve">The Photographer agrees to comply with all applicable data protection regulations of the Republic of Turkey, including the Personal Data Protection Law (KVKK), regarding the handling of images containing identifiable individuals.</w:t>
      </w:r>
    </w:p>
    <w:p>
      <w:pPr>
        <w:numPr>
          <w:ilvl w:val="0"/>
          <w:numId w:val="1002"/>
        </w:numPr>
        <w:pStyle w:val="Compact"/>
      </w:pPr>
      <w:r>
        <w:t xml:space="preserve">This Purchase Order is governed by the laws of the Republic of Turkey. Any disputes shall be resolved by the competent courts in Istanbul, Turkey.</w:t>
      </w:r>
    </w:p>
    <w:p>
      <w:pPr>
        <w:numPr>
          <w:ilvl w:val="0"/>
          <w:numId w:val="1002"/>
        </w:numPr>
        <w:pStyle w:val="Compact"/>
      </w:pPr>
      <w:r>
        <w:t xml:space="preserve">The Photographer shall provide a minimum of 24 hours' written notice for any schedule changes, equipment failures, or force majeure events affecting the delivery timeline.</w:t>
      </w:r>
    </w:p>
    <w:p>
      <w:pPr>
        <w:pStyle w:val="FirstParagraph"/>
      </w:pPr>
      <w:r>
        <w:rPr>
          <w:bCs/>
          <w:b/>
        </w:rPr>
        <w:t xml:space="preserve">Important Note:</w:t>
      </w:r>
      <w:r>
        <w:t xml:space="preserve"> </w:t>
      </w:r>
      <w:r>
        <w:t xml:space="preserve">The Photographer is required to obtain any necessary venue access permits from the Bosphorus Convention Center management in Turkey Istanbul at least 72 hours prior to the event. All photography must comply with the venue's internal guidelines regarding flash usage, drone operation (prohibited), and restricted areas. The Photographer shall present valid identification and this Purchase Order at the venue security checkpoint.</w:t>
      </w:r>
    </w:p>
    <w:p>
      <w:pPr>
        <w:pStyle w:val="BodyText"/>
      </w:pPr>
      <w:r>
        <w:t xml:space="preserve">Acceptance &amp; Authorization</w:t>
      </w:r>
    </w:p>
    <w:p>
      <w:pPr>
        <w:pStyle w:val="BodyText"/>
      </w:pPr>
      <w:r>
        <w:t xml:space="preserve">By signing below, both parties acknowledge and agree to all terms, conditions, and specifications outlined in this Purchase Order for the engagement of the Photographer for the corporate event in Turkey Istanbul.</w:t>
      </w:r>
    </w:p>
    <w:p>
      <w:pPr>
        <w:pStyle w:val="BodyText"/>
      </w:pPr>
      <w:r>
        <w:rPr>
          <w:bCs/>
          <w:b/>
        </w:rPr>
        <w:t xml:space="preserve">For Meridian Events &amp; Media Ltd. (Buyer)</w:t>
      </w:r>
      <w:r>
        <w:br/>
      </w:r>
      <w:r>
        <w:t xml:space="preserve">Name: Ayşe Demir</w:t>
      </w:r>
      <w:r>
        <w:br/>
      </w:r>
      <w:r>
        <w:t xml:space="preserve">Title: Head of Procurement</w:t>
      </w:r>
      <w:r>
        <w:br/>
      </w:r>
      <w:r>
        <w:t xml:space="preserve">Date: _______________</w:t>
      </w:r>
    </w:p>
    <w:p>
      <w:pPr>
        <w:pStyle w:val="BodyText"/>
      </w:pPr>
      <w:r>
        <w:rPr>
          <w:bCs/>
          <w:b/>
        </w:rPr>
        <w:t xml:space="preserve">For Kaya Visual Studio (Photographer)</w:t>
      </w:r>
      <w:r>
        <w:br/>
      </w:r>
      <w:r>
        <w:t xml:space="preserve">Name: Emre Kaya</w:t>
      </w:r>
      <w:r>
        <w:br/>
      </w:r>
      <w:r>
        <w:t xml:space="preserve">Title: Lead Photographer / Owner</w:t>
      </w:r>
      <w:r>
        <w:br/>
      </w:r>
      <w:r>
        <w:t xml:space="preserve">Date: _______________</w:t>
      </w:r>
    </w:p>
    <w:p>
      <w:pPr>
        <w:pStyle w:val="BodyText"/>
      </w:pPr>
      <w:r>
        <w:t xml:space="preserve">This Purchase Order document (PO-TR-IST-2025-0472) is issued electronically and is valid without a physical signature. For any amendments or clarifications, contact the Procurement Department at Meridian Events &amp; Media Ltd., Istanbul, Turkey. © 2025 Meridian Events &amp; Media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Turkey Istanbul</dc:title>
  <dc:creator/>
  <dc:language>en</dc:language>
  <cp:keywords/>
  <dcterms:created xsi:type="dcterms:W3CDTF">2026-10-10T04:11:26Z</dcterms:created>
  <dcterms:modified xsi:type="dcterms:W3CDTF">2026-10-10T04:11:26Z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