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2"/>
      </w:pPr>
      <w:r>
        <w:t xml:space="preserve">PURCHASE ORDER</w:t>
      </w:r>
    </w:p>
    <w:p>
      <w:pPr>
        <w:pStyle w:val="FirstParagraph"/>
      </w:pPr>
      <w:r>
        <w:t xml:space="preserve">PO No: PO-DXB-2025-04871</w:t>
      </w:r>
    </w:p>
    <w:p>
      <w:pPr>
        <w:pStyle w:val="BodyText"/>
      </w:pPr>
      <w:r>
        <w:t xml:space="preserve">Date of Issue: 15 June 2025</w:t>
      </w:r>
    </w:p>
    <w:p>
      <w:pPr>
        <w:pStyle w:val="BodyText"/>
      </w:pPr>
      <w:r>
        <w:t xml:space="preserve">Valid Until: 15 July 2025</w:t>
      </w:r>
    </w:p>
    <w:bookmarkEnd w:id="20"/>
    <w:bookmarkStart w:id="21" w:name="X071b949c8cdea5d1829655aa5dd2ea564f16a14"/>
    <w:p>
      <w:pPr>
        <w:pStyle w:val="Heading1"/>
      </w:pPr>
      <w:r>
        <w:t xml:space="preserve">Official Purchase Order for Professional Photographer Services</w:t>
      </w:r>
    </w:p>
    <w:p>
      <w:pPr>
        <w:pStyle w:val="FirstParagraph"/>
      </w:pPr>
      <w:r>
        <w:t xml:space="preserve">Issued in accordance with the commercial regulations of the United Arab Emirates Dubai</w:t>
      </w:r>
    </w:p>
    <w:bookmarkEnd w:id="21"/>
    <w:p>
      <w:pPr>
        <w:pStyle w:val="BodyText"/>
      </w:pPr>
      <w:r>
        <w:t xml:space="preserve">1. PARTIES TO THIS PURCHASE ORDER</w:t>
      </w:r>
    </w:p>
    <w:bookmarkStart w:id="22" w:name="purchasing-party-buyer"/>
    <w:p>
      <w:pPr>
        <w:pStyle w:val="Heading3"/>
      </w:pPr>
      <w:r>
        <w:t xml:space="preserve">Purchasing Party (Buyer)</w:t>
      </w:r>
    </w:p>
    <w:p>
      <w:pPr>
        <w:pStyle w:val="FirstParagraph"/>
      </w:pPr>
      <w:r>
        <w:rPr>
          <w:bCs/>
          <w:b/>
        </w:rPr>
        <w:t xml:space="preserve">Company Name:</w:t>
      </w:r>
      <w:r>
        <w:t xml:space="preserve"> </w:t>
      </w:r>
      <w:r>
        <w:t xml:space="preserve">Meridian Events &amp; Media LLC</w:t>
      </w:r>
    </w:p>
    <w:p>
      <w:pPr>
        <w:pStyle w:val="BodyText"/>
      </w:pPr>
      <w:r>
        <w:rPr>
          <w:bCs/>
          <w:b/>
        </w:rPr>
        <w:t xml:space="preserve">Trade License No:</w:t>
      </w:r>
      <w:r>
        <w:t xml:space="preserve"> </w:t>
      </w:r>
      <w:r>
        <w:t xml:space="preserve">10458723</w:t>
      </w:r>
    </w:p>
    <w:p>
      <w:pPr>
        <w:pStyle w:val="BodyText"/>
      </w:pPr>
      <w:r>
        <w:rPr>
          <w:bCs/>
          <w:b/>
        </w:rPr>
        <w:t xml:space="preserve">TRN (Tax Registration No):</w:t>
      </w:r>
      <w:r>
        <w:t xml:space="preserve"> </w:t>
      </w:r>
      <w:r>
        <w:t xml:space="preserve">100458723000003</w:t>
      </w:r>
    </w:p>
    <w:p>
      <w:pPr>
        <w:pStyle w:val="BodyText"/>
      </w:pPr>
      <w:r>
        <w:rPr>
          <w:bCs/>
          <w:b/>
        </w:rPr>
        <w:t xml:space="preserve">Address:</w:t>
      </w:r>
      <w:r>
        <w:t xml:space="preserve"> </w:t>
      </w:r>
      <w:r>
        <w:t xml:space="preserve">Office 1204, Level 12, Burj Khalifa, Downtown Dubai, United Arab Emirates Dubai</w:t>
      </w:r>
    </w:p>
    <w:p>
      <w:pPr>
        <w:pStyle w:val="BodyText"/>
      </w:pPr>
      <w:r>
        <w:rPr>
          <w:bCs/>
          <w:b/>
        </w:rPr>
        <w:t xml:space="preserve">Contact Person:</w:t>
      </w:r>
      <w:r>
        <w:t xml:space="preserve"> </w:t>
      </w:r>
      <w:r>
        <w:t xml:space="preserve">Sarah Al Mansoori, Procurement Manager</w:t>
      </w:r>
    </w:p>
    <w:p>
      <w:pPr>
        <w:pStyle w:val="BodyText"/>
      </w:pPr>
      <w:r>
        <w:rPr>
          <w:bCs/>
          <w:b/>
        </w:rPr>
        <w:t xml:space="preserve">Email:</w:t>
      </w:r>
      <w:r>
        <w:t xml:space="preserve"> </w:t>
      </w:r>
      <w:r>
        <w:t xml:space="preserve">procurement@meridian-events.ae</w:t>
      </w:r>
    </w:p>
    <w:p>
      <w:pPr>
        <w:pStyle w:val="BodyText"/>
      </w:pPr>
      <w:r>
        <w:rPr>
          <w:bCs/>
          <w:b/>
        </w:rPr>
        <w:t xml:space="preserve">Phone:</w:t>
      </w:r>
      <w:r>
        <w:t xml:space="preserve"> </w:t>
      </w:r>
      <w:r>
        <w:t xml:space="preserve">+971 4 555 0182</w:t>
      </w:r>
    </w:p>
    <w:bookmarkEnd w:id="22"/>
    <w:bookmarkStart w:id="23" w:name="supplier-party-seller-photographer"/>
    <w:p>
      <w:pPr>
        <w:pStyle w:val="Heading3"/>
      </w:pPr>
      <w:r>
        <w:t xml:space="preserve">Supplier Party (Seller / Photographer)</w:t>
      </w:r>
    </w:p>
    <w:p>
      <w:pPr>
        <w:pStyle w:val="FirstParagraph"/>
      </w:pPr>
      <w:r>
        <w:rPr>
          <w:bCs/>
          <w:b/>
        </w:rPr>
        <w:t xml:space="preserve">Business Name:</w:t>
      </w:r>
      <w:r>
        <w:t xml:space="preserve"> </w:t>
      </w:r>
      <w:r>
        <w:t xml:space="preserve">LensCraft Visual Studios FZ-LLC</w:t>
      </w:r>
    </w:p>
    <w:p>
      <w:pPr>
        <w:pStyle w:val="BodyText"/>
      </w:pPr>
      <w:r>
        <w:rPr>
          <w:bCs/>
          <w:b/>
        </w:rPr>
        <w:t xml:space="preserve">Trade License No:</w:t>
      </w:r>
      <w:r>
        <w:t xml:space="preserve"> </w:t>
      </w:r>
      <w:r>
        <w:t xml:space="preserve">20789456</w:t>
      </w:r>
    </w:p>
    <w:p>
      <w:pPr>
        <w:pStyle w:val="BodyText"/>
      </w:pPr>
      <w:r>
        <w:rPr>
          <w:bCs/>
          <w:b/>
        </w:rPr>
        <w:t xml:space="preserve">TRN (Tax Registration No):</w:t>
      </w:r>
      <w:r>
        <w:t xml:space="preserve"> </w:t>
      </w:r>
      <w:r>
        <w:t xml:space="preserve">100789456000005</w:t>
      </w:r>
    </w:p>
    <w:p>
      <w:pPr>
        <w:pStyle w:val="BodyText"/>
      </w:pPr>
      <w:r>
        <w:rPr>
          <w:bCs/>
          <w:b/>
        </w:rPr>
        <w:t xml:space="preserve">Address:</w:t>
      </w:r>
      <w:r>
        <w:t xml:space="preserve"> </w:t>
      </w:r>
      <w:r>
        <w:t xml:space="preserve">Unit 34, Creative Hub, Al Quoz Industrial Area 3, United Arab Emirates Dubai</w:t>
      </w:r>
    </w:p>
    <w:p>
      <w:pPr>
        <w:pStyle w:val="BodyText"/>
      </w:pPr>
      <w:r>
        <w:rPr>
          <w:bCs/>
          <w:b/>
        </w:rPr>
        <w:t xml:space="preserve">Contact Person:</w:t>
      </w:r>
      <w:r>
        <w:t xml:space="preserve"> </w:t>
      </w:r>
      <w:r>
        <w:t xml:space="preserve">James Whitfield, Lead Photographer &amp; Director</w:t>
      </w:r>
    </w:p>
    <w:p>
      <w:pPr>
        <w:pStyle w:val="BodyText"/>
      </w:pPr>
      <w:r>
        <w:rPr>
          <w:bCs/>
          <w:b/>
        </w:rPr>
        <w:t xml:space="preserve">Email:</w:t>
      </w:r>
      <w:r>
        <w:t xml:space="preserve"> </w:t>
      </w:r>
      <w:r>
        <w:t xml:space="preserve">bookings@lenscraft.ae</w:t>
      </w:r>
    </w:p>
    <w:p>
      <w:pPr>
        <w:pStyle w:val="BodyText"/>
      </w:pPr>
      <w:r>
        <w:rPr>
          <w:bCs/>
          <w:b/>
        </w:rPr>
        <w:t xml:space="preserve">Phone:</w:t>
      </w:r>
      <w:r>
        <w:t xml:space="preserve"> </w:t>
      </w:r>
      <w:r>
        <w:t xml:space="preserve">+971 50 774 2291</w:t>
      </w:r>
    </w:p>
    <w:bookmarkEnd w:id="23"/>
    <w:p>
      <w:pPr>
        <w:pStyle w:val="BodyText"/>
      </w:pPr>
      <w:r>
        <w:t xml:space="preserve">2. DESCRIPTION OF SERVICES – PHOTOGRAPHER ENGAGEMENT</w:t>
      </w:r>
    </w:p>
    <w:p>
      <w:pPr>
        <w:pStyle w:val="BodyText"/>
      </w:pPr>
      <w:r>
        <w:t xml:space="preserve">This Purchase Order is issued by Meridian Events &amp; Media LLC to formally engage the services of LensCraft Visual Studios FZ-LLC, a licensed professional Photographer operating within the United Arab Emirates Dubai, for the purpose of providing comprehensive photographic coverage for the annual "Gulf Innovation Summit 2025" to be held at the Dubai World Trade Centre on 22–24 August 2025. The Photographer shall deliver all services in full compliance with the media and photography regulations enforced by the Dubai Media Office and the relevant authorities in the United Arab Emirates Dubai.</w:t>
      </w:r>
    </w:p>
    <w:p>
      <w:pPr>
        <w:pStyle w:val="BodyText"/>
      </w:pPr>
      <w:r>
        <w:t xml:space="preserve">3. 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Photographer Service</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Lead Photographer – Full event coverage (3 days, 10 hrs/day) including keynote sessions, panel discussions, and networking areas</w:t>
            </w:r>
          </w:p>
        </w:tc>
        <w:tc>
          <w:tcPr/>
          <w:p>
            <w:pPr>
              <w:pStyle w:val="Compact"/>
              <w:jc w:val="left"/>
            </w:pPr>
            <w:r>
              <w:t xml:space="preserve">30 hours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Assistant Photographer – Candid and behind-the-scenes photography (3 days, 8 hrs/day)</w:t>
            </w:r>
          </w:p>
        </w:tc>
        <w:tc>
          <w:tcPr/>
          <w:p>
            <w:pPr>
              <w:pStyle w:val="Compact"/>
              <w:jc w:val="left"/>
            </w:pPr>
            <w:r>
              <w:t xml:space="preserve">24 hours</w:t>
            </w:r>
          </w:p>
        </w:tc>
        <w:tc>
          <w:tcPr/>
          <w:p>
            <w:pPr>
              <w:pStyle w:val="Compact"/>
              <w:jc w:val="left"/>
            </w:pPr>
            <w:r>
              <w:t xml:space="preserve">750.00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Professional editing and retouching of 500 selected images (high-resolution, print-ready)</w:t>
            </w:r>
          </w:p>
        </w:tc>
        <w:tc>
          <w:tcPr/>
          <w:p>
            <w:pPr>
              <w:pStyle w:val="Compact"/>
              <w:jc w:val="left"/>
            </w:pPr>
            <w:r>
              <w:t xml:space="preserve">500 images</w:t>
            </w:r>
          </w:p>
        </w:tc>
        <w:tc>
          <w:tcPr/>
          <w:p>
            <w:pPr>
              <w:pStyle w:val="Compact"/>
              <w:jc w:val="left"/>
            </w:pPr>
            <w:r>
              <w:t xml:space="preserve">45.00</w:t>
            </w:r>
          </w:p>
        </w:tc>
        <w:tc>
          <w:tcPr/>
          <w:p>
            <w:pPr>
              <w:pStyle w:val="Compact"/>
              <w:jc w:val="left"/>
            </w:pPr>
            <w:r>
              <w:t xml:space="preserve">22,500.00</w:t>
            </w:r>
          </w:p>
        </w:tc>
      </w:tr>
      <w:tr>
        <w:tc>
          <w:tcPr/>
          <w:p>
            <w:pPr>
              <w:pStyle w:val="Compact"/>
              <w:jc w:val="left"/>
            </w:pPr>
            <w:r>
              <w:t xml:space="preserve">04</w:t>
            </w:r>
          </w:p>
        </w:tc>
        <w:tc>
          <w:tcPr/>
          <w:p>
            <w:pPr>
              <w:pStyle w:val="Compact"/>
              <w:jc w:val="left"/>
            </w:pPr>
            <w:r>
              <w:t xml:space="preserve">Same-day highlight reel photography (10 edited images delivered within 4 hours of each session)</w:t>
            </w:r>
          </w:p>
        </w:tc>
        <w:tc>
          <w:tcPr/>
          <w:p>
            <w:pPr>
              <w:pStyle w:val="Compact"/>
              <w:jc w:val="left"/>
            </w:pPr>
            <w:r>
              <w:t xml:space="preserve">3 sessions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Drone aerial photography of the Dubai World Trade Centre venue (licensed by GCAA, United Arab Emirates Dubai)</w:t>
            </w:r>
          </w:p>
        </w:tc>
        <w:tc>
          <w:tcPr/>
          <w:p>
            <w:pPr>
              <w:pStyle w:val="Compact"/>
              <w:jc w:val="left"/>
            </w:pPr>
            <w:r>
              <w:t xml:space="preserve">1 day</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On-site photo booth setup and operation with instant digital sharing (3 days)</w:t>
            </w:r>
          </w:p>
        </w:tc>
        <w:tc>
          <w:tcPr/>
          <w:p>
            <w:pPr>
              <w:pStyle w:val="Compact"/>
              <w:jc w:val="left"/>
            </w:pPr>
            <w:r>
              <w:t xml:space="preserve">3 days</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07</w:t>
            </w:r>
          </w:p>
        </w:tc>
        <w:tc>
          <w:tcPr/>
          <w:p>
            <w:pPr>
              <w:pStyle w:val="Compact"/>
              <w:jc w:val="left"/>
            </w:pPr>
            <w:r>
              <w:t xml:space="preserve">Delivery of full-resolution image library via secure cloud platform within 14 business days</w:t>
            </w:r>
          </w:p>
        </w:tc>
        <w:tc>
          <w:tcPr/>
          <w:p>
            <w:pPr>
              <w:pStyle w:val="Compact"/>
              <w:jc w:val="left"/>
            </w:pPr>
            <w:r>
              <w:t xml:space="preserve">1 delivery</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 AED 104,500.00</w:t>
      </w:r>
    </w:p>
    <w:p>
      <w:pPr>
        <w:pStyle w:val="BodyText"/>
      </w:pPr>
      <w:r>
        <w:t xml:space="preserve">VAT (5% – United Arab Emirates Dubai standard rate): AED 5,225.00</w:t>
      </w:r>
    </w:p>
    <w:p>
      <w:pPr>
        <w:pStyle w:val="BodyText"/>
      </w:pPr>
      <w:r>
        <w:t xml:space="preserve">Grand Total: AED 109,725.00</w:t>
      </w:r>
    </w:p>
    <w:p>
      <w:pPr>
        <w:pStyle w:val="BodyText"/>
      </w:pPr>
      <w:r>
        <w:rPr>
          <w:iCs/>
          <w:i/>
        </w:rPr>
        <w:t xml:space="preserve">(One Hundred and Nine Thousand Seven Hundred Twenty-Five Dirhams only)</w:t>
      </w:r>
    </w:p>
    <w:p>
      <w:pPr>
        <w:pStyle w:val="BodyText"/>
      </w:pPr>
      <w:r>
        <w:t xml:space="preserve">4. PAYMENT TERMS AND CONDITIONS</w:t>
      </w:r>
    </w:p>
    <w:p>
      <w:pPr>
        <w:numPr>
          <w:ilvl w:val="0"/>
          <w:numId w:val="1001"/>
        </w:numPr>
        <w:pStyle w:val="Compact"/>
      </w:pPr>
      <w:r>
        <w:rPr>
          <w:bCs/>
          <w:b/>
        </w:rPr>
        <w:t xml:space="preserve">Payment Schedule:</w:t>
      </w:r>
      <w:r>
        <w:t xml:space="preserve"> </w:t>
      </w:r>
      <w:r>
        <w:t xml:space="preserve">A 40% advance payment (AED 43,890.00) shall be remitted within 7 business days of acceptance of this Purchase Order. The remaining 60% (AED 65,835.00) shall be paid within 14 business days following final delivery and written acceptance of all photographic deliverables.</w:t>
      </w:r>
    </w:p>
    <w:p>
      <w:pPr>
        <w:numPr>
          <w:ilvl w:val="0"/>
          <w:numId w:val="1001"/>
        </w:numPr>
        <w:pStyle w:val="Compact"/>
      </w:pPr>
      <w:r>
        <w:rPr>
          <w:bCs/>
          <w:b/>
        </w:rPr>
        <w:t xml:space="preserve">Payment Method:</w:t>
      </w:r>
      <w:r>
        <w:t xml:space="preserve"> </w:t>
      </w:r>
      <w:r>
        <w:t xml:space="preserve">All payments shall be made via bank transfer to the Photographer's designated corporate account at Emirates NBD Bank, United Arab Emirates Dubai. Account details are referenced in Annexure A of this Purchase Order.</w:t>
      </w:r>
    </w:p>
    <w:p>
      <w:pPr>
        <w:numPr>
          <w:ilvl w:val="0"/>
          <w:numId w:val="1001"/>
        </w:numPr>
        <w:pStyle w:val="Compact"/>
      </w:pPr>
      <w:r>
        <w:rPr>
          <w:bCs/>
          <w:b/>
        </w:rPr>
        <w:t xml:space="preserve">Invoice Requirements:</w:t>
      </w:r>
      <w:r>
        <w:t xml:space="preserve"> </w:t>
      </w:r>
      <w:r>
        <w:t xml:space="preserve">The Photographer must issue a tax-compliant invoice in accordance with the Federal Tax Authority (FTA) guidelines of the United Arab Emirates Dubai, clearly stating the TRN, service description, and applicable VAT.</w:t>
      </w:r>
    </w:p>
    <w:p>
      <w:pPr>
        <w:numPr>
          <w:ilvl w:val="0"/>
          <w:numId w:val="1001"/>
        </w:numPr>
        <w:pStyle w:val="Compact"/>
      </w:pPr>
      <w:r>
        <w:rPr>
          <w:bCs/>
          <w:b/>
        </w:rPr>
        <w:t xml:space="preserve">Late Payment Penalty:</w:t>
      </w:r>
      <w:r>
        <w:t xml:space="preserve"> </w:t>
      </w:r>
      <w:r>
        <w:t xml:space="preserve">Any payment exceeding the stipulated due date shall attract a penalty of 1.5% per month on the outstanding balance, in line with UAE commercial law.</w:t>
      </w:r>
    </w:p>
    <w:p>
      <w:pPr>
        <w:pStyle w:val="FirstParagraph"/>
      </w:pPr>
      <w:r>
        <w:t xml:space="preserve">5. TERMS AND CONDITIONS OF ENGAGEMENT</w:t>
      </w:r>
    </w:p>
    <w:p>
      <w:pPr>
        <w:numPr>
          <w:ilvl w:val="0"/>
          <w:numId w:val="1002"/>
        </w:numPr>
        <w:pStyle w:val="Compact"/>
      </w:pPr>
      <w:r>
        <w:rPr>
          <w:bCs/>
          <w:b/>
        </w:rPr>
        <w:t xml:space="preserve">Scope Adherence:</w:t>
      </w:r>
      <w:r>
        <w:t xml:space="preserve"> </w:t>
      </w:r>
      <w:r>
        <w:t xml:space="preserve">The Photographer shall strictly adhere to the scope of work outlined in Section 3 of this Purchase Order. Any additional services beyond the agreed scope require a written change order signed by both parties.</w:t>
      </w:r>
    </w:p>
    <w:p>
      <w:pPr>
        <w:numPr>
          <w:ilvl w:val="0"/>
          <w:numId w:val="1002"/>
        </w:numPr>
        <w:pStyle w:val="Compact"/>
      </w:pPr>
      <w:r>
        <w:rPr>
          <w:bCs/>
          <w:b/>
        </w:rPr>
        <w:t xml:space="preserve">Licensing and Compliance:</w:t>
      </w:r>
      <w:r>
        <w:t xml:space="preserve"> </w:t>
      </w:r>
      <w:r>
        <w:t xml:space="preserve">The Photographer and all associated personnel must hold valid work permits and professional photography licenses issued by the relevant authorities in the United Arab Emirates Dubai. The Photographer is responsible for obtaining all necessary permits for drone operations, venue access, and portrait releases.</w:t>
      </w:r>
    </w:p>
    <w:p>
      <w:pPr>
        <w:numPr>
          <w:ilvl w:val="0"/>
          <w:numId w:val="1002"/>
        </w:numPr>
        <w:pStyle w:val="Compact"/>
      </w:pPr>
      <w:r>
        <w:rPr>
          <w:bCs/>
          <w:b/>
        </w:rPr>
        <w:t xml:space="preserve">Intellectual Property:</w:t>
      </w:r>
      <w:r>
        <w:t xml:space="preserve"> </w:t>
      </w:r>
      <w:r>
        <w:t xml:space="preserve">Upon full and final payment, all copyright and reproduction rights to the delivered images shall transfer to Meridian Events &amp; Media LLC. The Photographer retains the right to use up to 20 images in their professional portfolio, subject to prior written approval from the Buyer.</w:t>
      </w:r>
    </w:p>
    <w:p>
      <w:pPr>
        <w:numPr>
          <w:ilvl w:val="0"/>
          <w:numId w:val="1002"/>
        </w:numPr>
        <w:pStyle w:val="Compact"/>
      </w:pPr>
      <w:r>
        <w:rPr>
          <w:bCs/>
          <w:b/>
        </w:rPr>
        <w:t xml:space="preserve">Confidentiality:</w:t>
      </w:r>
      <w:r>
        <w:t xml:space="preserve"> </w:t>
      </w:r>
      <w:r>
        <w:t xml:space="preserve">The Photographer agrees to maintain strict confidentiality regarding all event content, attendee identities, and proprietary information observed during the engagement in the United Arab Emirates Dubai. A non-disclosure agreement (NDA) is attached as Annexure B.</w:t>
      </w:r>
    </w:p>
    <w:p>
      <w:pPr>
        <w:numPr>
          <w:ilvl w:val="0"/>
          <w:numId w:val="1002"/>
        </w:numPr>
        <w:pStyle w:val="Compact"/>
      </w:pPr>
      <w:r>
        <w:rPr>
          <w:bCs/>
          <w:b/>
        </w:rPr>
        <w:t xml:space="preserve">Insurance:</w:t>
      </w:r>
      <w:r>
        <w:t xml:space="preserve"> </w:t>
      </w:r>
      <w:r>
        <w:t xml:space="preserve">The Photographer shall maintain comprehensive professional indemnity insurance and public liability insurance with a minimum coverage of AED 2,000,000, valid throughout the duration of the engagement.</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public health emergencies as declared in the United Arab Emirates Dubai.</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United Arab Emirates Dubai. Any disputes arising hereunder shall be subject to the exclusive jurisdiction of the Dubai Courts or, at the Buyer's discretion, the Dubai International Financial Centre (DIFC) Courts.</w:t>
      </w:r>
    </w:p>
    <w:p>
      <w:pPr>
        <w:numPr>
          <w:ilvl w:val="0"/>
          <w:numId w:val="1002"/>
        </w:numPr>
        <w:pStyle w:val="Compact"/>
      </w:pPr>
      <w:r>
        <w:rPr>
          <w:bCs/>
          <w:b/>
        </w:rPr>
        <w:t xml:space="preserve">Termination:</w:t>
      </w:r>
      <w:r>
        <w:t xml:space="preserve"> </w:t>
      </w:r>
      <w:r>
        <w:t xml:space="preserve">Either party may terminate this Purchase Order with 14 days' written notice. In the event of termination by the Buyer without cause, the Photographer shall be compensated for all services rendered and expenses incurred up to the date of termination.</w:t>
      </w:r>
    </w:p>
    <w:p>
      <w:pPr>
        <w:pStyle w:val="FirstParagraph"/>
      </w:pPr>
      <w:r>
        <w:t xml:space="preserve">6. DELIVERY AND ACCEPTANCE</w:t>
      </w:r>
    </w:p>
    <w:p>
      <w:pPr>
        <w:pStyle w:val="BodyText"/>
      </w:pPr>
      <w:r>
        <w:t xml:space="preserve">All photographic deliverables shall be provided in both RAW and JPEG (minimum 300 DPI) formats. The Buyer shall have 10 business days from the date of delivery to inspect and either accept or reject the deliverables in writing. Failure to respond within this period shall constitute deemed acceptance. The Photographer shall make one round of revisions available at no additional cost if the Buyer identifies non-conformities within the acceptance window.</w:t>
      </w:r>
    </w:p>
    <w:p>
      <w:pPr>
        <w:pStyle w:val="BodyText"/>
      </w:pPr>
      <w:r>
        <w:t xml:space="preserve">7. AUTHORIZED SIGNATORIES</w:t>
      </w:r>
    </w:p>
    <w:bookmarkStart w:id="24" w:name="Xaf07cef52cf24a74fadbd7279f3890c2cda6fcf"/>
    <w:p>
      <w:pPr>
        <w:pStyle w:val="Heading4"/>
      </w:pPr>
      <w:r>
        <w:t xml:space="preserve">For and on behalf of the Purchasing Party</w:t>
      </w:r>
    </w:p>
    <w:p>
      <w:pPr>
        <w:pStyle w:val="FirstParagraph"/>
      </w:pPr>
      <w:r>
        <w:rPr>
          <w:bCs/>
          <w:b/>
        </w:rPr>
        <w:t xml:space="preserve">Name:</w:t>
      </w:r>
      <w:r>
        <w:t xml:space="preserve"> </w:t>
      </w:r>
      <w:r>
        <w:t xml:space="preserve">Sarah Al Mansoori</w:t>
      </w:r>
    </w:p>
    <w:p>
      <w:pPr>
        <w:pStyle w:val="BodyText"/>
      </w:pPr>
      <w:r>
        <w:rPr>
          <w:bCs/>
          <w:b/>
        </w:rPr>
        <w:t xml:space="preserve">Title:</w:t>
      </w:r>
      <w:r>
        <w:t xml:space="preserve"> </w:t>
      </w:r>
      <w:r>
        <w:t xml:space="preserve">Procurement Manager, Meridian Events &amp; Media LLC</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Company Stamp:</w:t>
      </w:r>
    </w:p>
    <w:bookmarkEnd w:id="24"/>
    <w:bookmarkStart w:id="25" w:name="X31bfc1bffad0928c07bba8bbca4cb2b90ff0e6b"/>
    <w:p>
      <w:pPr>
        <w:pStyle w:val="Heading4"/>
      </w:pPr>
      <w:r>
        <w:t xml:space="preserve">For and on behalf of the Photographer / Supplier</w:t>
      </w:r>
    </w:p>
    <w:p>
      <w:pPr>
        <w:pStyle w:val="FirstParagraph"/>
      </w:pPr>
      <w:r>
        <w:rPr>
          <w:bCs/>
          <w:b/>
        </w:rPr>
        <w:t xml:space="preserve">Name:</w:t>
      </w:r>
      <w:r>
        <w:t xml:space="preserve"> </w:t>
      </w:r>
      <w:r>
        <w:t xml:space="preserve">James Whitfield</w:t>
      </w:r>
    </w:p>
    <w:p>
      <w:pPr>
        <w:pStyle w:val="BodyText"/>
      </w:pPr>
      <w:r>
        <w:rPr>
          <w:bCs/>
          <w:b/>
        </w:rPr>
        <w:t xml:space="preserve">Title:</w:t>
      </w:r>
      <w:r>
        <w:t xml:space="preserve"> </w:t>
      </w:r>
      <w:r>
        <w:t xml:space="preserve">Director, LensCraft Visual Studios FZ-LLC</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Company Stamp:</w:t>
      </w:r>
    </w:p>
    <w:bookmarkEnd w:id="25"/>
    <w:p>
      <w:pPr>
        <w:pStyle w:val="BodyText"/>
      </w:pPr>
      <w:r>
        <w:t xml:space="preserve">This Purchase Order (PO-DXB-2025-04871) is a legally binding document issued in the United Arab Emirates Dubai. It constitutes the complete agreement between the parties regarding the engagement of the Photographer for the services described herein. This document is valid only when signed and stamped by both authorized representatives. All communications regarding this Purchase Order shall be directed to the contact persons listed in Section 1.</w:t>
      </w:r>
    </w:p>
    <w:p>
      <w:pPr>
        <w:pStyle w:val="BodyText"/>
      </w:pPr>
      <w:r>
        <w:t xml:space="preserve">Document Reference: PO-DXB-2025-04871 | Version 1.0 | Issued: 15 June 2025 |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United Arab Emirates Dubai</dc:title>
  <dc:creator/>
  <dc:language>en</dc:language>
  <cp:keywords/>
  <dcterms:created xsi:type="dcterms:W3CDTF">2026-10-10T03:17:29Z</dcterms:created>
  <dcterms:modified xsi:type="dcterms:W3CDTF">2026-10-10T03:17:29Z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