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6" w:name="purchase-order"/>
    <w:p>
      <w:pPr>
        <w:pStyle w:val="Heading1"/>
      </w:pPr>
      <w:r>
        <w:t xml:space="preserve">PURCHASE ORDER</w:t>
      </w:r>
    </w:p>
    <w:p>
      <w:pPr>
        <w:pStyle w:val="FirstParagraph"/>
      </w:pPr>
      <w:r>
        <w:rPr>
          <w:bCs/>
          <w:b/>
        </w:rPr>
        <w:t xml:space="preserve">Purchasing Entity:</w:t>
      </w:r>
      <w:r>
        <w:br/>
      </w:r>
      <w:r>
        <w:t xml:space="preserve">Instituto Nacional de Pesquisa em Física Aplicada (INPFA)</w:t>
      </w:r>
      <w:r>
        <w:br/>
      </w:r>
      <w:r>
        <w:t xml:space="preserve">Av. Pres. Juscelino Kubitschek, 1500 – Asa Sul</w:t>
      </w:r>
      <w:r>
        <w:br/>
      </w:r>
      <w:r>
        <w:t xml:space="preserve">Brasília – DF, CEP 70000-000</w:t>
      </w:r>
      <w:r>
        <w:br/>
      </w:r>
      <w:r>
        <w:t xml:space="preserve">Brazil</w:t>
      </w:r>
      <w:r>
        <w:br/>
      </w:r>
      <w:r>
        <w:t xml:space="preserve">CNPJ: 12.345.678/0001-90</w:t>
      </w:r>
      <w:r>
        <w:br/>
      </w:r>
      <w:r>
        <w:t xml:space="preserve">Contact: procurement@inpfa.gov.br</w:t>
      </w:r>
    </w:p>
    <w:p>
      <w:pPr>
        <w:pStyle w:val="BodyText"/>
      </w:pPr>
      <w:r>
        <w:rPr>
          <w:bCs/>
          <w:b/>
        </w:rPr>
        <w:t xml:space="preserve">Purchase Order No.:</w:t>
      </w:r>
      <w:r>
        <w:t xml:space="preserve"> </w:t>
      </w:r>
      <w:r>
        <w:t xml:space="preserve">PO-2025-BSB-0487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Brazilian Real (BRL)</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Helena Maria Vasconcelos de Souza</w:t>
            </w:r>
          </w:p>
        </w:tc>
      </w:tr>
      <w:tr>
        <w:tc>
          <w:tcPr/>
          <w:p>
            <w:pPr>
              <w:pStyle w:val="Compact"/>
              <w:jc w:val="left"/>
            </w:pPr>
            <w:r>
              <w:t xml:space="preserve">Professional Title</w:t>
            </w:r>
          </w:p>
        </w:tc>
        <w:tc>
          <w:tcPr/>
          <w:p>
            <w:pPr>
              <w:pStyle w:val="Compact"/>
              <w:jc w:val="left"/>
            </w:pPr>
            <w:r>
              <w:t xml:space="preserve">Senior Physicist – Quantum Optics and Condensed Matter</w:t>
            </w:r>
          </w:p>
        </w:tc>
      </w:tr>
      <w:tr>
        <w:tc>
          <w:tcPr/>
          <w:p>
            <w:pPr>
              <w:pStyle w:val="Compact"/>
              <w:jc w:val="left"/>
            </w:pPr>
            <w:r>
              <w:t xml:space="preserve">Professional Registration</w:t>
            </w:r>
          </w:p>
        </w:tc>
        <w:tc>
          <w:tcPr/>
          <w:p>
            <w:pPr>
              <w:pStyle w:val="Compact"/>
              <w:jc w:val="left"/>
            </w:pPr>
            <w:r>
              <w:t xml:space="preserve">CREF-DF No. 45.872/2019 (Conselho Regional de Física – Distrito Federal)</w:t>
            </w:r>
          </w:p>
        </w:tc>
      </w:tr>
      <w:tr>
        <w:tc>
          <w:tcPr/>
          <w:p>
            <w:pPr>
              <w:pStyle w:val="Compact"/>
              <w:jc w:val="left"/>
            </w:pPr>
            <w:r>
              <w:t xml:space="preserve">Address</w:t>
            </w:r>
          </w:p>
        </w:tc>
        <w:tc>
          <w:tcPr/>
          <w:p>
            <w:pPr>
              <w:pStyle w:val="Compact"/>
              <w:jc w:val="left"/>
            </w:pPr>
            <w:r>
              <w:t xml:space="preserve">Setor de Casas da Asa Norte, Quadra 301, Lote 12, Brasília – DF, CEP 70070-301, Brazil</w:t>
            </w:r>
          </w:p>
        </w:tc>
      </w:tr>
      <w:tr>
        <w:tc>
          <w:tcPr/>
          <w:p>
            <w:pPr>
              <w:pStyle w:val="Compact"/>
              <w:jc w:val="left"/>
            </w:pPr>
            <w:r>
              <w:t xml:space="preserve">CPF</w:t>
            </w:r>
          </w:p>
        </w:tc>
        <w:tc>
          <w:tcPr/>
          <w:p>
            <w:pPr>
              <w:pStyle w:val="Compact"/>
              <w:jc w:val="left"/>
            </w:pPr>
            <w:r>
              <w:t xml:space="preserve">***.***.***-47</w:t>
            </w:r>
          </w:p>
        </w:tc>
      </w:tr>
      <w:tr>
        <w:tc>
          <w:tcPr/>
          <w:p>
            <w:pPr>
              <w:pStyle w:val="Compact"/>
              <w:jc w:val="left"/>
            </w:pPr>
            <w:r>
              <w:t xml:space="preserve">Email</w:t>
            </w:r>
          </w:p>
        </w:tc>
        <w:tc>
          <w:tcPr/>
          <w:p>
            <w:pPr>
              <w:pStyle w:val="Compact"/>
              <w:jc w:val="left"/>
            </w:pPr>
            <w:r>
              <w:t xml:space="preserve">h.vasconcelos@fisica-brasil.com</w:t>
            </w:r>
          </w:p>
        </w:tc>
      </w:tr>
      <w:tr>
        <w:tc>
          <w:tcPr/>
          <w:p>
            <w:pPr>
              <w:pStyle w:val="Compact"/>
              <w:jc w:val="left"/>
            </w:pPr>
            <w:r>
              <w:t xml:space="preserve">Phone</w:t>
            </w:r>
          </w:p>
        </w:tc>
        <w:tc>
          <w:tcPr/>
          <w:p>
            <w:pPr>
              <w:pStyle w:val="Compact"/>
              <w:jc w:val="left"/>
            </w:pPr>
            <w:r>
              <w:t xml:space="preserve">+55 (61) 99876-5432</w:t>
            </w:r>
          </w:p>
        </w:tc>
      </w:tr>
    </w:tbl>
    <w:bookmarkEnd w:id="20"/>
    <w:bookmarkStart w:id="21" w:name="X7436c9f8425482981ee6ab614d4e7e855e0e31c"/>
    <w:p>
      <w:pPr>
        <w:pStyle w:val="Heading2"/>
      </w:pPr>
      <w:r>
        <w:t xml:space="preserve">2. Description of Purchase – Engagement of a Physicist</w:t>
      </w:r>
    </w:p>
    <w:p>
      <w:pPr>
        <w:pStyle w:val="FirstParagraph"/>
      </w:pPr>
      <w:r>
        <w:t xml:space="preserve">This Purchase Order is issued by the Instituto Nacional de Pesquisa em Física Aplicada (INPFA), headquartered in Brazil Brasília, to formally engage the services of a qualified Physicist for the execution of advanced research, technical consulting, and laboratory supervision activities. The Physicist shall provide specialized expertise in the fields of quantum optics, photonic crystal engineering, and condensed matter physics to support the national research program currently funded under the Ministry of Science, Technology and Innovation (MCTI) grant MCTI/CT-2025-0034.</w:t>
      </w:r>
    </w:p>
    <w:p>
      <w:pPr>
        <w:pStyle w:val="BodyText"/>
      </w:pPr>
      <w:r>
        <w:t xml:space="preserve">The engagement of this Physicist is critical to the operational continuity of the INPFA laboratory complex located in the Asa Sul district of Brasília, the federal capital of Brazil. The Physicist will be responsible for designing experimental protocols, calibrating high-precision optical instrumentation, mentoring junior research staff, and producing peer-reviewed publications that advance Brazil's standing in international physics research. All work shall be performed primarily at the INPFA facility in Brasília, with occasional travel to partner institutions in São Paulo and Rio de Janeiro as directed by the project coordinator.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Monthly professional fee – Senior Physicist (full-time, 40 hrs/week) – Quantum Optics Research Program</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2</w:t>
            </w:r>
          </w:p>
        </w:tc>
        <w:tc>
          <w:tcPr/>
          <w:p>
            <w:pPr>
              <w:pStyle w:val="Compact"/>
              <w:jc w:val="left"/>
            </w:pPr>
            <w:r>
              <w:t xml:space="preserve">Specialized laboratory supervision and equipment calibration (optical table, laser interferometer, cryogenic chamber)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Technical report preparation and peer-reviewed manuscript drafting (minimum 2 publications)</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8,200.00</w:t>
            </w:r>
          </w:p>
        </w:tc>
        <w:tc>
          <w:tcPr/>
          <w:p>
            <w:pPr>
              <w:pStyle w:val="Compact"/>
              <w:jc w:val="left"/>
            </w:pPr>
            <w:r>
              <w:t xml:space="preserve">16,400.00</w:t>
            </w:r>
          </w:p>
        </w:tc>
      </w:tr>
      <w:tr>
        <w:tc>
          <w:tcPr/>
          <w:p>
            <w:pPr>
              <w:pStyle w:val="Compact"/>
              <w:jc w:val="left"/>
            </w:pPr>
            <w:r>
              <w:t xml:space="preserve">4</w:t>
            </w:r>
          </w:p>
        </w:tc>
        <w:tc>
          <w:tcPr/>
          <w:p>
            <w:pPr>
              <w:pStyle w:val="Compact"/>
              <w:jc w:val="left"/>
            </w:pPr>
            <w:r>
              <w:t xml:space="preserve">Mentoring sessions for 4 junior researchers (12 sessions total, 3 hrs each)</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5</w:t>
            </w:r>
          </w:p>
        </w:tc>
        <w:tc>
          <w:tcPr/>
          <w:p>
            <w:pPr>
              <w:pStyle w:val="Compact"/>
              <w:jc w:val="left"/>
            </w:pPr>
            <w:r>
              <w:t xml:space="preserve">Travel and accommodation – Brasília to São Paulo (2 round trips) for collaborative experiments at USP</w:t>
            </w:r>
          </w:p>
        </w:tc>
        <w:tc>
          <w:tcPr/>
          <w:p>
            <w:pPr>
              <w:pStyle w:val="Compact"/>
              <w:jc w:val="left"/>
            </w:pPr>
            <w:r>
              <w:t xml:space="preserve">2</w:t>
            </w:r>
          </w:p>
        </w:tc>
        <w:tc>
          <w:tcPr/>
          <w:p>
            <w:pPr>
              <w:pStyle w:val="Compact"/>
              <w:jc w:val="left"/>
            </w:pPr>
            <w:r>
              <w:t xml:space="preserve">trips</w:t>
            </w:r>
          </w:p>
        </w:tc>
        <w:tc>
          <w:tcPr/>
          <w:p>
            <w:pPr>
              <w:pStyle w:val="Compact"/>
              <w:jc w:val="left"/>
            </w:pPr>
            <w:r>
              <w:t xml:space="preserve">4,600.00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Access to specialized software licenses (COMSOL Multiphysics, Lumerical FDTD) – 6-month subscription</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11,300.00</w:t>
            </w:r>
          </w:p>
        </w:tc>
        <w:tc>
          <w:tcPr/>
          <w:p>
            <w:pPr>
              <w:pStyle w:val="Compact"/>
              <w:jc w:val="left"/>
            </w:pPr>
            <w:r>
              <w:t xml:space="preserve">11,300.00</w:t>
            </w:r>
          </w:p>
        </w:tc>
      </w:tr>
      <w:tr>
        <w:tc>
          <w:tcPr>
            <w:gridSpan w:val="5"/>
          </w:tcPr>
          <w:p>
            <w:pPr>
              <w:pStyle w:val="Compact"/>
              <w:jc w:val="left"/>
            </w:pPr>
            <w:r>
              <w:rPr>
                <w:bCs/>
                <w:b/>
              </w:rPr>
              <w:t xml:space="preserve">GRAND TOTAL (BRL)</w:t>
            </w:r>
          </w:p>
        </w:tc>
        <w:tc>
          <w:tcPr/>
          <w:p>
            <w:pPr>
              <w:pStyle w:val="Compact"/>
              <w:jc w:val="left"/>
            </w:pPr>
            <w:r>
              <w:rPr>
                <w:bCs/>
                <w:b/>
              </w:rPr>
              <w:t xml:space="preserve">374,450.00</w:t>
            </w:r>
          </w:p>
        </w:tc>
      </w:tr>
    </w:tbl>
    <w:bookmarkEnd w:id="22"/>
    <w:bookmarkStart w:id="23" w:name="terms-and-conditions"/>
    <w:p>
      <w:pPr>
        <w:pStyle w:val="Heading2"/>
      </w:pPr>
      <w:r>
        <w:t xml:space="preserve">4. Terms and Conditions</w:t>
      </w:r>
    </w:p>
    <w:p>
      <w:pPr>
        <w:pStyle w:val="FirstParagraph"/>
      </w:pPr>
      <w:r>
        <w:t xml:space="preserve">The following terms govern this Purchase Order for the engagement of the Physicist in Brazil Brasília:</w:t>
      </w:r>
    </w:p>
    <w:p>
      <w:pPr>
        <w:numPr>
          <w:ilvl w:val="0"/>
          <w:numId w:val="1001"/>
        </w:numPr>
        <w:pStyle w:val="Compact"/>
      </w:pPr>
      <w:r>
        <w:rPr>
          <w:bCs/>
          <w:b/>
        </w:rPr>
        <w:t xml:space="preserve">4.1 Scope of Work:</w:t>
      </w:r>
      <w:r>
        <w:t xml:space="preserve"> </w:t>
      </w:r>
      <w:r>
        <w:t xml:space="preserve">The Physicist shall perform all duties outlined in Section 2 and in the attached Statement of Work (Annex A). Any additional services beyond the scope of this Purchase Order require a written amendment signed by both parties.</w:t>
      </w:r>
    </w:p>
    <w:p>
      <w:pPr>
        <w:numPr>
          <w:ilvl w:val="0"/>
          <w:numId w:val="1001"/>
        </w:numPr>
        <w:pStyle w:val="Compact"/>
      </w:pPr>
      <w:r>
        <w:rPr>
          <w:bCs/>
          <w:b/>
        </w:rPr>
        <w:t xml:space="preserve">4.2 Duration:</w:t>
      </w:r>
      <w:r>
        <w:t xml:space="preserve"> </w:t>
      </w:r>
      <w:r>
        <w:t xml:space="preserve">The engagement period is six (6) months, commencing on 1 July 2025 and concluding on 31 December 2025, unless extended by mutual written agreement.</w:t>
      </w:r>
    </w:p>
    <w:p>
      <w:pPr>
        <w:numPr>
          <w:ilvl w:val="0"/>
          <w:numId w:val="1001"/>
        </w:numPr>
        <w:pStyle w:val="Compact"/>
      </w:pPr>
      <w:r>
        <w:rPr>
          <w:bCs/>
          <w:b/>
        </w:rPr>
        <w:t xml:space="preserve">4.3 Payment Schedule:</w:t>
      </w:r>
      <w:r>
        <w:t xml:space="preserve"> </w:t>
      </w:r>
      <w:r>
        <w:t xml:space="preserve">Payment shall be made in six equal monthly installments of BRL 62,408.33, due on the 5th business day of each month via bank transfer to the account designated by the Physicist. The lump-sum items (Items 2, 3, 5, and 6) shall be invoiced and paid within 30 days of service completion or delivery.</w:t>
      </w:r>
    </w:p>
    <w:p>
      <w:pPr>
        <w:numPr>
          <w:ilvl w:val="0"/>
          <w:numId w:val="1001"/>
        </w:numPr>
        <w:pStyle w:val="Compact"/>
      </w:pPr>
      <w:r>
        <w:rPr>
          <w:bCs/>
          <w:b/>
        </w:rPr>
        <w:t xml:space="preserve">4.4 Intellectual Property:</w:t>
      </w:r>
      <w:r>
        <w:t xml:space="preserve"> </w:t>
      </w:r>
      <w:r>
        <w:t xml:space="preserve">All research data, experimental results, and publications generated during the term of this Purchase Order shall be jointly owned by INPFA and the Physicist, subject to the intellectual property policies of the Brazilian federal government as established by Law No. 9.874/1999 (Lei da Inovação).</w:t>
      </w:r>
    </w:p>
    <w:p>
      <w:pPr>
        <w:numPr>
          <w:ilvl w:val="0"/>
          <w:numId w:val="1001"/>
        </w:numPr>
        <w:pStyle w:val="Compact"/>
      </w:pPr>
      <w:r>
        <w:rPr>
          <w:bCs/>
          <w:b/>
        </w:rPr>
        <w:t xml:space="preserve">4.5 Confidentiality:</w:t>
      </w:r>
      <w:r>
        <w:t xml:space="preserve"> </w:t>
      </w:r>
      <w:r>
        <w:t xml:space="preserve">The Physicist agrees to maintain strict confidentiality regarding all proprietary data, unpublished findings, and internal communications of INPFA. This obligation survives the termination of this Purchase Order for a period of five (5) years.</w:t>
      </w:r>
    </w:p>
    <w:p>
      <w:pPr>
        <w:numPr>
          <w:ilvl w:val="0"/>
          <w:numId w:val="1001"/>
        </w:numPr>
        <w:pStyle w:val="Compact"/>
      </w:pPr>
      <w:r>
        <w:rPr>
          <w:bCs/>
          <w:b/>
        </w:rPr>
        <w:t xml:space="preserve">4.6 Compliance with Brazilian Law:</w:t>
      </w:r>
      <w:r>
        <w:t xml:space="preserve"> </w:t>
      </w:r>
      <w:r>
        <w:t xml:space="preserve">The Physicist shall comply with all applicable federal, district, and municipal regulations in Brasília, including labor standards, tax obligations (IRRF, INSS), and professional conduct codes established by the Conselho Regional de Física.</w:t>
      </w:r>
    </w:p>
    <w:p>
      <w:pPr>
        <w:numPr>
          <w:ilvl w:val="0"/>
          <w:numId w:val="1001"/>
        </w:numPr>
        <w:pStyle w:val="Compact"/>
      </w:pPr>
      <w:r>
        <w:rPr>
          <w:bCs/>
          <w:b/>
        </w:rPr>
        <w:t xml:space="preserve">4.7 Termination:</w:t>
      </w:r>
      <w:r>
        <w:t xml:space="preserve"> </w:t>
      </w:r>
      <w:r>
        <w:t xml:space="preserve">Either party may terminate this Purchase Order with thirty (30) days written notice. In the event of termination for cause, the Physicist shall be compensated for all services rendered up to the effective date of termination.</w:t>
      </w:r>
    </w:p>
    <w:p>
      <w:pPr>
        <w:numPr>
          <w:ilvl w:val="0"/>
          <w:numId w:val="1001"/>
        </w:numPr>
        <w:pStyle w:val="Compact"/>
      </w:pPr>
      <w:r>
        <w:rPr>
          <w:bCs/>
          <w:b/>
        </w:rPr>
        <w:t xml:space="preserve">4.8 Governing Law:</w:t>
      </w:r>
      <w:r>
        <w:t xml:space="preserve"> </w:t>
      </w:r>
      <w:r>
        <w:t xml:space="preserve">This Purchase Order shall be governed by the laws of the Federative Republic of Brazil, with jurisdiction vested in the courts of Brasília – DF.</w:t>
      </w:r>
    </w:p>
    <w:bookmarkEnd w:id="23"/>
    <w:bookmarkStart w:id="24" w:name="delivery-and-performance-location"/>
    <w:p>
      <w:pPr>
        <w:pStyle w:val="Heading2"/>
      </w:pPr>
      <w:r>
        <w:t xml:space="preserve">5. Delivery and Performance Location</w:t>
      </w:r>
    </w:p>
    <w:p>
      <w:pPr>
        <w:pStyle w:val="FirstParagraph"/>
      </w:pPr>
      <w:r>
        <w:t xml:space="preserve">All primary services under this Purchase Order shall be delivered at the INPFA research facility located at Av. Pres. Juscelino Kubitschek, 1500, Asa Sul, Brasília – DF, Brazil. The Physicist is expected to be present on-site a minimum of five (5) days per week during the engagement period. The Brasília laboratory complex provides full access to the quantum optics suite, the cryogenic materials testing chamber, and the high-performance computing cluster. The Physicist shall report directly to the Director of Research, Prof. Dr. Carlos Eduardo Ferreira, and shall attend the weekly project coordination meetings held every Tuesday at 09:00 BRT in the Brasília headquarters.</w:t>
      </w:r>
    </w:p>
    <w:bookmarkEnd w:id="24"/>
    <w:bookmarkStart w:id="25" w:name="approval-and-authorization"/>
    <w:p>
      <w:pPr>
        <w:pStyle w:val="Heading2"/>
      </w:pPr>
      <w:r>
        <w:t xml:space="preserve">6. Approval and Authorization</w:t>
      </w:r>
    </w:p>
    <w:p>
      <w:pPr>
        <w:pStyle w:val="FirstParagraph"/>
      </w:pPr>
      <w:r>
        <w:t xml:space="preserve">This Purchase Order has been reviewed and authorized in accordance with the procurement policies of INPFA and the Federal Decree No. 10.024/2019 governing public procurement in Brazil. The total value of BRL 374,450.00 has been allocated from the MCTI/CT-2025-0034 research grant and is within the approved budget ceiling for the Quantum Optics Research Program.</w:t>
      </w:r>
    </w:p>
    <w:p>
      <w:pPr>
        <w:pStyle w:val="BodyText"/>
      </w:pPr>
      <w:r>
        <w:rPr>
          <w:bCs/>
          <w:b/>
        </w:rPr>
        <w:t xml:space="preserve">For INPFA (Purchasing Entity)</w:t>
      </w:r>
      <w:r>
        <w:br/>
      </w:r>
      <w:r>
        <w:t xml:space="preserve">Name: Prof. Dr. Carlos Eduardo Ferreira</w:t>
      </w:r>
      <w:r>
        <w:br/>
      </w:r>
      <w:r>
        <w:t xml:space="preserve">Title: Director of Research</w:t>
      </w:r>
      <w:r>
        <w:br/>
      </w:r>
      <w:r>
        <w:t xml:space="preserve">Date: 14/06/2025</w:t>
      </w:r>
    </w:p>
    <w:p>
      <w:pPr>
        <w:pStyle w:val="BodyText"/>
      </w:pPr>
      <w:r>
        <w:rPr>
          <w:bCs/>
          <w:b/>
        </w:rPr>
        <w:t xml:space="preserve">For the Physicist (Service Provider)</w:t>
      </w:r>
      <w:r>
        <w:br/>
      </w:r>
      <w:r>
        <w:t xml:space="preserve">Name: Dr. Helena Maria Vasconcelos de Souza</w:t>
      </w:r>
      <w:r>
        <w:br/>
      </w:r>
      <w:r>
        <w:t xml:space="preserve">Title: Senior Physicist</w:t>
      </w:r>
      <w:r>
        <w:br/>
      </w:r>
      <w:r>
        <w:t xml:space="preserve">Date: 14/06/2025</w:t>
      </w:r>
    </w:p>
    <w:p>
      <w:pPr>
        <w:pStyle w:val="BodyText"/>
      </w:pPr>
      <w:r>
        <w:t xml:space="preserve">This Purchase Order (PO-2025-BSB-0487) is a controlled document of the Instituto Nacional de Pesquisa em Física Aplicada, Brasília – DF, Brazil. Unauthorized reproduction or distribution is prohibited. For inquiries, contact the Procurement Office at procurement@inpfa.gov.br or +55 (61) 3344-5566. This document is valid only when bearing the original signatures of both parties and the official INPFA seal.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Brazil Brasília</dc:title>
  <dc:creator/>
  <dc:language>en</dc:language>
  <cp:keywords/>
  <dcterms:created xsi:type="dcterms:W3CDTF">2026-10-10T06:26:33Z</dcterms:created>
  <dcterms:modified xsi:type="dcterms:W3CDTF">2026-10-10T06:26:33Z</dcterms:modified>
</cp:coreProperties>
</file>

<file path=docProps/custom.xml><?xml version="1.0" encoding="utf-8"?>
<Properties xmlns="http://schemas.openxmlformats.org/officeDocument/2006/custom-properties" xmlns:vt="http://schemas.openxmlformats.org/officeDocument/2006/docPropsVTypes"/>
</file>