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Professional Services Engagement — Physicist Consultancy &amp; Research Support</w:t>
      </w:r>
    </w:p>
    <w:p>
      <w:pPr>
        <w:pStyle w:val="BodyText"/>
      </w:pPr>
      <w:r>
        <w:t xml:space="preserve">Official Document</w:t>
      </w:r>
      <w:r>
        <w:t xml:space="preserve"> </w:t>
      </w:r>
      <w:r>
        <w:t xml:space="preserve">  PO Reference: PO-MUC-2025-04782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Currency:</w:t>
      </w:r>
      <w:r>
        <w:t xml:space="preserve"> </w:t>
      </w:r>
      <w:r>
        <w:t xml:space="preserve">EUR (€)</w:t>
      </w:r>
    </w:p>
    <w:p>
      <w:pPr>
        <w:pStyle w:val="BodyText"/>
      </w:pPr>
      <w:r>
        <w:rPr>
          <w:bCs/>
          <w:b/>
        </w:rPr>
        <w:t xml:space="preserve">PO Number:</w:t>
      </w:r>
      <w:r>
        <w:t xml:space="preserve"> </w:t>
      </w:r>
      <w:r>
        <w:t xml:space="preserve">PO-MUC-2025-04782</w:t>
      </w:r>
      <w:r>
        <w:br/>
      </w:r>
      <w:r>
        <w:rPr>
          <w:bCs/>
          <w:b/>
        </w:rPr>
        <w:t xml:space="preserve">Revision:</w:t>
      </w:r>
      <w:r>
        <w:t xml:space="preserve"> </w:t>
      </w:r>
      <w:r>
        <w:t xml:space="preserve">01</w:t>
      </w:r>
      <w:r>
        <w:br/>
      </w:r>
      <w:r>
        <w:rPr>
          <w:bCs/>
          <w:b/>
        </w:rPr>
        <w:t xml:space="preserve">Classification:</w:t>
      </w:r>
      <w:r>
        <w:t xml:space="preserve"> </w:t>
      </w:r>
      <w:r>
        <w:t xml:space="preserve">Confidential</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Entity)</w:t>
            </w:r>
          </w:p>
        </w:tc>
        <w:tc>
          <w:tcPr/>
          <w:p>
            <w:pPr>
              <w:pStyle w:val="Compact"/>
              <w:jc w:val="left"/>
            </w:pPr>
            <w:r>
              <w:t xml:space="preserve">Supplier (Service Provider)</w:t>
            </w:r>
          </w:p>
        </w:tc>
      </w:tr>
      <w:tr>
        <w:tc>
          <w:tcPr/>
          <w:p>
            <w:pPr>
              <w:pStyle w:val="Compact"/>
              <w:jc w:val="left"/>
            </w:pPr>
            <w:r>
              <w:rPr>
                <w:bCs/>
                <w:b/>
              </w:rPr>
              <w:t xml:space="preserve">Max Planck Institute for Advanced Research</w:t>
            </w:r>
            <w:r>
              <w:br/>
            </w:r>
            <w:r>
              <w:t xml:space="preserve">Boltzmannstraße 22</w:t>
            </w:r>
            <w:r>
              <w:br/>
            </w:r>
            <w:r>
              <w:t xml:space="preserve">85748 Garching bei München</w:t>
            </w:r>
            <w:r>
              <w:br/>
            </w:r>
            <w:r>
              <w:rPr>
                <w:bCs/>
                <w:b/>
              </w:rPr>
              <w:t xml:space="preserve">Germany Munich</w:t>
            </w:r>
            <w:r>
              <w:t xml:space="preserve"> </w:t>
            </w:r>
            <w:r>
              <w:t xml:space="preserve">Region</w:t>
            </w:r>
            <w:r>
              <w:br/>
            </w:r>
            <w:r>
              <w:t xml:space="preserve">VAT ID: DE 812 345 678</w:t>
            </w:r>
            <w:r>
              <w:br/>
            </w:r>
            <w:r>
              <w:t xml:space="preserve">Contact: Dr. Helena Brandt, Procurement Director</w:t>
            </w:r>
            <w:r>
              <w:br/>
            </w:r>
            <w:r>
              <w:t xml:space="preserve">Email: procurement@mpi-advanced.de</w:t>
            </w:r>
            <w:r>
              <w:br/>
            </w:r>
            <w:r>
              <w:t xml:space="preserve">Phone: +49 89 4567 8901</w:t>
            </w:r>
          </w:p>
        </w:tc>
        <w:tc>
          <w:tcPr/>
          <w:p>
            <w:pPr>
              <w:pStyle w:val="Compact"/>
              <w:jc w:val="left"/>
            </w:pPr>
            <w:r>
              <w:rPr>
                <w:bCs/>
                <w:b/>
              </w:rPr>
              <w:t xml:space="preserve">Dr. Konrad Weiss &amp; Associates GmbH</w:t>
            </w:r>
            <w:r>
              <w:br/>
            </w:r>
            <w:r>
              <w:t xml:space="preserve">Leopoldstraße 14</w:t>
            </w:r>
            <w:r>
              <w:br/>
            </w:r>
            <w:r>
              <w:t xml:space="preserve">80802 München</w:t>
            </w:r>
            <w:r>
              <w:br/>
            </w:r>
            <w:r>
              <w:rPr>
                <w:bCs/>
                <w:b/>
              </w:rPr>
              <w:t xml:space="preserve">Germany Munich</w:t>
            </w:r>
            <w:r>
              <w:br/>
            </w:r>
            <w:r>
              <w:t xml:space="preserve">VAT ID: DE 998 776 554</w:t>
            </w:r>
            <w:r>
              <w:br/>
            </w:r>
            <w:r>
              <w:t xml:space="preserve">Contact: Dr. Konrad Weiss, Principal Physicist</w:t>
            </w:r>
            <w:r>
              <w:br/>
            </w:r>
            <w:r>
              <w:t xml:space="preserve">Email: k.weiss@weiss-associates.de</w:t>
            </w:r>
            <w:r>
              <w:br/>
            </w:r>
            <w:r>
              <w:t xml:space="preserve">Phone: +49 89 3344 5566</w:t>
            </w:r>
          </w:p>
        </w:tc>
      </w:tr>
    </w:tbl>
    <w:p>
      <w:pPr>
        <w:pStyle w:val="BodyText"/>
      </w:pPr>
      <w:r>
        <w:t xml:space="preserve">2. Description of Services — Physicist Engagement</w:t>
      </w:r>
    </w:p>
    <w:p>
      <w:pPr>
        <w:pStyle w:val="BodyText"/>
      </w:pPr>
      <w:r>
        <w:t xml:space="preserve">This</w:t>
      </w:r>
      <w:r>
        <w:t xml:space="preserve"> </w:t>
      </w:r>
      <w:r>
        <w:t xml:space="preserve">Purchase Order</w:t>
      </w:r>
      <w:r>
        <w:t xml:space="preserve"> </w:t>
      </w:r>
      <w:r>
        <w:t xml:space="preserve">is issued by the Max Planck Institute for Advanced Research, located in the</w:t>
      </w:r>
      <w:r>
        <w:t xml:space="preserve"> </w:t>
      </w:r>
      <w:r>
        <w:t xml:space="preserve">Germany Munich</w:t>
      </w:r>
      <w:r>
        <w:t xml:space="preserve"> </w:t>
      </w:r>
      <w:r>
        <w:t xml:space="preserve">metropolitan area, to formally engage the services of a qualified</w:t>
      </w:r>
      <w:r>
        <w:t xml:space="preserve"> </w:t>
      </w:r>
      <w:r>
        <w:t xml:space="preserve">Physicist</w:t>
      </w:r>
      <w:r>
        <w:t xml:space="preserve"> </w:t>
      </w:r>
      <w:r>
        <w:t xml:space="preserve">for the purpose of conducting advanced theoretical and experimental research support. The</w:t>
      </w:r>
      <w:r>
        <w:t xml:space="preserve"> </w:t>
      </w:r>
      <w:r>
        <w:t xml:space="preserve">Physicist</w:t>
      </w:r>
      <w:r>
        <w:t xml:space="preserve"> </w:t>
      </w:r>
      <w:r>
        <w:t xml:space="preserve">shall provide expert consultancy, peer review of experimental methodologies, and collaborative research development in the fields of quantum field theory, condensed matter physics, and applied particle physics. All services shall be rendered in accordance with the scientific standards upheld by institutions operating within</w:t>
      </w:r>
      <w:r>
        <w:t xml:space="preserve"> </w:t>
      </w:r>
      <w:r>
        <w:t xml:space="preserve">Germany Munich</w:t>
      </w:r>
      <w:r>
        <w:t xml:space="preserve"> </w:t>
      </w:r>
      <w:r>
        <w:t xml:space="preserve">and in compliance with the German Research Foundation (DFG) guidelines.</w:t>
      </w:r>
    </w:p>
    <w:p>
      <w:pPr>
        <w:pStyle w:val="BodyText"/>
      </w:pPr>
      <w:r>
        <w:t xml:space="preserve">The</w:t>
      </w:r>
      <w:r>
        <w:t xml:space="preserve"> </w:t>
      </w:r>
      <w:r>
        <w:t xml:space="preserve">Physicist</w:t>
      </w:r>
      <w:r>
        <w:t xml:space="preserve"> </w:t>
      </w:r>
      <w:r>
        <w:t xml:space="preserve">engaged under this</w:t>
      </w:r>
      <w:r>
        <w:t xml:space="preserve"> </w:t>
      </w:r>
      <w:r>
        <w:t xml:space="preserve">Purchase Order</w:t>
      </w:r>
      <w:r>
        <w:t xml:space="preserve"> </w:t>
      </w:r>
      <w:r>
        <w:t xml:space="preserve">shall hold a minimum of a Doctor of Philosophy (Ph.D.) in Physics or a closely related discipline, with a documented track record of no fewer than ten (10) peer-reviewed publications in internationally recognized journals. The</w:t>
      </w:r>
      <w:r>
        <w:t xml:space="preserve"> </w:t>
      </w:r>
      <w:r>
        <w:t xml:space="preserve">Physicist</w:t>
      </w:r>
      <w:r>
        <w:t xml:space="preserve"> </w:t>
      </w:r>
      <w:r>
        <w:t xml:space="preserve">shall be available for on-site work at the Buyer's laboratory facilities in</w:t>
      </w:r>
      <w:r>
        <w:t xml:space="preserve"> </w:t>
      </w:r>
      <w:r>
        <w:t xml:space="preserve">Germany Munich</w:t>
      </w:r>
      <w:r>
        <w:t xml:space="preserve"> </w:t>
      </w:r>
      <w:r>
        <w:t xml:space="preserve">for a minimum of three (3) days per week, with the remaining time allocated to remote analytical work and report preparation.</w:t>
      </w:r>
    </w:p>
    <w:p>
      <w:pPr>
        <w:pStyle w:val="BodyText"/>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Physicist — Senior Research Consultancy (Quantum Field Theory &amp; Particle Physics). Includes on-site presence at the Buyer's facility in Germany Munich, laboratory supervision, and weekly progress reporting.</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Physicist — Peer Review &amp; Methodology Validation. Comprehensive review of experimental protocols, data analysis frameworks, and theoretical models prepared by the Buyer's internal research team in Germany Munich.</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€210.00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Physicist — Joint Publication Development. Co-authorship support, manuscript preparation, and submission coordination for a minimum of two (2) research papers targeting Q1 journals.</w:t>
            </w:r>
          </w:p>
        </w:tc>
        <w:tc>
          <w:tcPr/>
          <w:p>
            <w:pPr>
              <w:pStyle w:val="Compact"/>
              <w:jc w:val="left"/>
            </w:pPr>
            <w:r>
              <w:t xml:space="preserve">2</w:t>
            </w:r>
          </w:p>
        </w:tc>
        <w:tc>
          <w:tcPr/>
          <w:p>
            <w:pPr>
              <w:pStyle w:val="Compact"/>
              <w:jc w:val="left"/>
            </w:pPr>
            <w:r>
              <w:t xml:space="preserve">Papers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Physicist — Specialized Training &amp; Workshop Delivery. Two (2) full-day workshops for the Buyer's junior research staff in Germany Munich, covering advanced simulation techniques and statistical physics methods.</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Physicist — Emergency Technical Support &amp; Ad-Hoc Consultation. Availability for urgent experimental troubleshooting and methodological guidance, billed at a premium rate.</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€260.00</w:t>
            </w:r>
          </w:p>
        </w:tc>
        <w:tc>
          <w:tcPr/>
          <w:p>
            <w:pPr>
              <w:pStyle w:val="Compact"/>
              <w:jc w:val="left"/>
            </w:pPr>
            <w:r>
              <w:t xml:space="preserve">€5,200.00</w:t>
            </w:r>
          </w:p>
        </w:tc>
      </w:tr>
      <w:tr>
        <w:tc>
          <w:tcPr>
            <w:gridSpan w:val="5"/>
          </w:tcPr>
          <w:p>
            <w:pPr>
              <w:pStyle w:val="Compact"/>
              <w:jc w:val="right"/>
            </w:pPr>
            <w:r>
              <w:t xml:space="preserve">Subtotal</w:t>
            </w:r>
          </w:p>
        </w:tc>
        <w:tc>
          <w:tcPr/>
          <w:p>
            <w:pPr>
              <w:pStyle w:val="Compact"/>
              <w:jc w:val="left"/>
            </w:pPr>
            <w:r>
              <w:t xml:space="preserve">€51,200.00</w:t>
            </w:r>
          </w:p>
        </w:tc>
      </w:tr>
      <w:tr>
        <w:tc>
          <w:tcPr>
            <w:gridSpan w:val="5"/>
          </w:tcPr>
          <w:p>
            <w:pPr>
              <w:pStyle w:val="Compact"/>
              <w:jc w:val="right"/>
            </w:pPr>
            <w:r>
              <w:t xml:space="preserve">VAT (19% — Germany Munich jurisdiction)</w:t>
            </w:r>
          </w:p>
        </w:tc>
        <w:tc>
          <w:tcPr/>
          <w:p>
            <w:pPr>
              <w:pStyle w:val="Compact"/>
              <w:jc w:val="left"/>
            </w:pPr>
            <w:r>
              <w:t xml:space="preserve">€9,728.00</w:t>
            </w:r>
          </w:p>
        </w:tc>
      </w:tr>
      <w:tr>
        <w:tc>
          <w:tcPr>
            <w:gridSpan w:val="5"/>
          </w:tcPr>
          <w:p>
            <w:pPr>
              <w:pStyle w:val="Compact"/>
              <w:jc w:val="right"/>
            </w:pPr>
            <w:r>
              <w:t xml:space="preserve">Grand Total</w:t>
            </w:r>
          </w:p>
        </w:tc>
        <w:tc>
          <w:tcPr/>
          <w:p>
            <w:pPr>
              <w:pStyle w:val="Compact"/>
              <w:jc w:val="left"/>
            </w:pPr>
            <w:r>
              <w:t xml:space="preserve">€60,928.00</w:t>
            </w:r>
          </w:p>
        </w:tc>
      </w:tr>
    </w:tbl>
    <w:p>
      <w:pPr>
        <w:pStyle w:val="BodyText"/>
      </w:pPr>
      <w:r>
        <w:t xml:space="preserve">4. Terms &amp;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from this Purchase Order relating to the Physicist's services in Germany Munich shall be subject to the exclusive jurisdiction of the competent courts in Munich, Bavaria.</w:t>
      </w:r>
    </w:p>
    <w:p>
      <w:pPr>
        <w:numPr>
          <w:ilvl w:val="0"/>
          <w:numId w:val="1001"/>
        </w:numPr>
        <w:pStyle w:val="Compact"/>
      </w:pPr>
      <w:r>
        <w:rPr>
          <w:bCs/>
          <w:b/>
        </w:rPr>
        <w:t xml:space="preserve">Commencement &amp; Duration:</w:t>
      </w:r>
      <w:r>
        <w:t xml:space="preserve"> </w:t>
      </w:r>
      <w:r>
        <w:t xml:space="preserve">The Physicist's engagement shall commence on 1 July 2025 and shall continue for a period of six (6) months, concluding on 31 December 2025, unless extended by mutual written agreement of both parties.</w:t>
      </w:r>
    </w:p>
    <w:p>
      <w:pPr>
        <w:numPr>
          <w:ilvl w:val="0"/>
          <w:numId w:val="1001"/>
        </w:numPr>
        <w:pStyle w:val="Compact"/>
      </w:pPr>
      <w:r>
        <w:rPr>
          <w:bCs/>
          <w:b/>
        </w:rPr>
        <w:t xml:space="preserve">Payment Terms:</w:t>
      </w:r>
      <w:r>
        <w:t xml:space="preserve"> </w:t>
      </w:r>
      <w:r>
        <w:t xml:space="preserve">Invoices shall be submitted monthly in arrears. Payment shall be due within thirty (30) calendar days of receipt of a valid invoice. Late payments shall accrue interest at the statutory rate under Section 288 of the German Civil Code (BGB).</w:t>
      </w:r>
    </w:p>
    <w:p>
      <w:pPr>
        <w:numPr>
          <w:ilvl w:val="0"/>
          <w:numId w:val="1001"/>
        </w:numPr>
        <w:pStyle w:val="Compact"/>
      </w:pPr>
      <w:r>
        <w:rPr>
          <w:bCs/>
          <w:b/>
        </w:rPr>
        <w:t xml:space="preserve">Intellectual Property:</w:t>
      </w:r>
      <w:r>
        <w:t xml:space="preserve"> </w:t>
      </w:r>
      <w:r>
        <w:t xml:space="preserve">All research outputs, data, models, and publications generated by the Physicist in the course of this Purchase Order shall be the sole property of the Buyer, with the Physicist retaining the right to be listed as a co-author on resulting publications.</w:t>
      </w:r>
    </w:p>
    <w:p>
      <w:pPr>
        <w:numPr>
          <w:ilvl w:val="0"/>
          <w:numId w:val="1001"/>
        </w:numPr>
        <w:pStyle w:val="Compact"/>
      </w:pPr>
      <w:r>
        <w:rPr>
          <w:bCs/>
          <w:b/>
        </w:rPr>
        <w:t xml:space="preserve">Confidentiality:</w:t>
      </w:r>
      <w:r>
        <w:t xml:space="preserve"> </w:t>
      </w:r>
      <w:r>
        <w:t xml:space="preserve">The Physicist shall maintain strict confidentiality regarding all proprietary data, experimental results, and institutional information encountered during the engagement in Germany Munich. This obligation shall survive the termination of this Purchase Order for a period of five (5) years.</w:t>
      </w:r>
    </w:p>
    <w:p>
      <w:pPr>
        <w:numPr>
          <w:ilvl w:val="0"/>
          <w:numId w:val="1001"/>
        </w:numPr>
        <w:pStyle w:val="Compact"/>
      </w:pPr>
      <w:r>
        <w:rPr>
          <w:bCs/>
          <w:b/>
        </w:rPr>
        <w:t xml:space="preserve">Compliance:</w:t>
      </w:r>
      <w:r>
        <w:t xml:space="preserve"> </w:t>
      </w:r>
      <w:r>
        <w:t xml:space="preserve">The Physicist shall comply with all applicable German and European Union regulations, including but not limited to data protection requirements under the GDPR, occupational health and safety standards, and research ethics guidelines applicable in Germany Munich.</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All fees for services rendered up to the date of termination shall remain payable.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governmental actions affecting operations in Germany Munich.</w:t>
      </w:r>
    </w:p>
    <w:p>
      <w:pPr>
        <w:numPr>
          <w:ilvl w:val="0"/>
          <w:numId w:val="1001"/>
        </w:numPr>
        <w:pStyle w:val="Compact"/>
      </w:pPr>
      <w:r>
        <w:rPr>
          <w:bCs/>
          <w:b/>
        </w:rPr>
        <w:t xml:space="preserve">Insurance:</w:t>
      </w:r>
      <w:r>
        <w:t xml:space="preserve"> </w:t>
      </w:r>
      <w:r>
        <w:t xml:space="preserve">The Supplier shall maintain professional liability insurance with a minimum coverage of €1,000,000 per claim for the duration of the Physicist's engagement under this Purchase Order.</w:t>
      </w:r>
    </w:p>
    <w:p>
      <w:pPr>
        <w:pStyle w:val="FirstParagraph"/>
      </w:pPr>
      <w:r>
        <w:t xml:space="preserve">5. Acceptance &amp; Authorization</w:t>
      </w:r>
    </w:p>
    <w:p>
      <w:pPr>
        <w:pStyle w:val="BodyText"/>
      </w:pPr>
      <w:r>
        <w:t xml:space="preserve">By signing below, both parties acknowledge and agree to all terms, conditions, and specifications outlined in this Purchase Order for the engagement of the Physicist in Germany Munich. This document constitutes a binding agreement upon execution by both authorized representatives.</w:t>
      </w:r>
    </w:p>
    <w:p>
      <w:pPr>
        <w:pStyle w:val="BodyText"/>
      </w:pPr>
      <w:r>
        <w:rPr>
          <w:bCs/>
          <w:b/>
        </w:rPr>
        <w:t xml:space="preserve">For the Buyer:</w:t>
      </w:r>
    </w:p>
    <w:p>
      <w:pPr>
        <w:pStyle w:val="BodyText"/>
      </w:pPr>
      <w:r>
        <w:t xml:space="preserve">Max Planck Institute for Advanced Research</w:t>
      </w:r>
    </w:p>
    <w:p>
      <w:pPr>
        <w:pStyle w:val="BodyText"/>
      </w:pPr>
      <w:r>
        <w:rPr>
          <w:bCs/>
          <w:b/>
        </w:rPr>
        <w:t xml:space="preserve">Name:</w:t>
      </w:r>
      <w:r>
        <w:t xml:space="preserve"> </w:t>
      </w:r>
      <w:r>
        <w:t xml:space="preserve">Dr. Helena Brandt</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Supplier:</w:t>
      </w:r>
    </w:p>
    <w:p>
      <w:pPr>
        <w:pStyle w:val="BodyText"/>
      </w:pPr>
      <w:r>
        <w:t xml:space="preserve">Dr. Konrad Weiss &amp; Associates GmbH</w:t>
      </w:r>
    </w:p>
    <w:p>
      <w:pPr>
        <w:pStyle w:val="BodyText"/>
      </w:pPr>
      <w:r>
        <w:rPr>
          <w:bCs/>
          <w:b/>
        </w:rPr>
        <w:t xml:space="preserve">Name:</w:t>
      </w:r>
      <w:r>
        <w:t xml:space="preserve"> </w:t>
      </w:r>
      <w:r>
        <w:t xml:space="preserve">Dr. Konrad Weiss</w:t>
      </w:r>
      <w:r>
        <w:br/>
      </w:r>
      <w:r>
        <w:rPr>
          <w:bCs/>
          <w:b/>
        </w:rPr>
        <w:t xml:space="preserve">Title:</w:t>
      </w:r>
      <w:r>
        <w:t xml:space="preserve"> </w:t>
      </w:r>
      <w:r>
        <w:t xml:space="preserve">Principal Physicist /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PO-MUC-2025-04782 — Physicist Services Engagement — Germany Munich</w:t>
      </w:r>
    </w:p>
    <w:p>
      <w:pPr>
        <w:pStyle w:val="BodyText"/>
      </w:pPr>
      <w:r>
        <w:t xml:space="preserve">This document is the property of the Max Planck Institute for Advanced Research. Unauthorized reproduction or distribution is prohibited.</w:t>
      </w:r>
    </w:p>
    <w:p>
      <w:pPr>
        <w:pStyle w:val="BodyText"/>
      </w:pPr>
      <w:r>
        <w:t xml:space="preserve">Document generated in accordance with German commercial procurement standards (VgV / UVgO).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Germany Munich</dc:title>
  <dc:creator/>
  <dc:language>en</dc:language>
  <cp:keywords/>
  <dcterms:created xsi:type="dcterms:W3CDTF">2026-10-10T01:05:03Z</dcterms:created>
  <dcterms:modified xsi:type="dcterms:W3CDTF">2026-10-10T01:05:03Z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