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PO No. MXC-2025-04871</w:t>
      </w:r>
    </w:p>
    <w:p>
      <w:pPr>
        <w:pStyle w:val="BodyText"/>
      </w:pPr>
      <w:r>
        <w:t xml:space="preserve">Date of Issue: June 12, 2025</w:t>
      </w:r>
    </w:p>
    <w:p>
      <w:pPr>
        <w:pStyle w:val="BodyText"/>
      </w:pPr>
      <w:r>
        <w:t xml:space="preserve">Valid Until: July 12, 2025</w:t>
      </w:r>
    </w:p>
    <w:p>
      <w:pPr>
        <w:pStyle w:val="BodyText"/>
      </w:pPr>
      <w:r>
        <w:t xml:space="preserve">Location of Performance: Mexico, Mexico City</w:t>
      </w:r>
    </w:p>
    <w:bookmarkEnd w:id="20"/>
    <w:bookmarkStart w:id="23" w:name="parties-involved"/>
    <w:p>
      <w:pPr>
        <w:pStyle w:val="Heading2"/>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Instituto de Investigaciones Científicas del Valle de México, S.A. de C.V.</w:t>
      </w:r>
    </w:p>
    <w:p>
      <w:pPr>
        <w:pStyle w:val="BodyText"/>
      </w:pPr>
      <w:r>
        <w:rPr>
          <w:bCs/>
          <w:b/>
        </w:rPr>
        <w:t xml:space="preserve">Address:</w:t>
      </w:r>
      <w:r>
        <w:t xml:space="preserve"> </w:t>
      </w:r>
      <w:r>
        <w:t xml:space="preserve">Av. Paseo de la Reforma 299, Piso 14, Col. Cuauhtémoc, 06600 Mexico, Mexico City</w:t>
      </w:r>
    </w:p>
    <w:p>
      <w:pPr>
        <w:pStyle w:val="BodyText"/>
      </w:pPr>
      <w:r>
        <w:rPr>
          <w:bCs/>
          <w:b/>
        </w:rPr>
        <w:t xml:space="preserve">RFC:</w:t>
      </w:r>
      <w:r>
        <w:t xml:space="preserve"> </w:t>
      </w:r>
      <w:r>
        <w:t xml:space="preserve">IIC140520AB7</w:t>
      </w:r>
    </w:p>
    <w:p>
      <w:pPr>
        <w:pStyle w:val="BodyText"/>
      </w:pPr>
      <w:r>
        <w:rPr>
          <w:bCs/>
          <w:b/>
        </w:rPr>
        <w:t xml:space="preserve">Contact:</w:t>
      </w:r>
      <w:r>
        <w:t xml:space="preserve"> </w:t>
      </w:r>
      <w:r>
        <w:t xml:space="preserve">Lic. María Fernanda Gutiérrez, Procurement Director</w:t>
      </w:r>
    </w:p>
    <w:p>
      <w:pPr>
        <w:pStyle w:val="BodyText"/>
      </w:pPr>
      <w:r>
        <w:rPr>
          <w:bCs/>
          <w:b/>
        </w:rPr>
        <w:t xml:space="preserve">Email:</w:t>
      </w:r>
      <w:r>
        <w:t xml:space="preserve"> </w:t>
      </w:r>
      <w:r>
        <w:t xml:space="preserve">mfgutierrez@iicvmexico.mx</w:t>
      </w:r>
    </w:p>
    <w:p>
      <w:pPr>
        <w:pStyle w:val="BodyText"/>
      </w:pPr>
      <w:r>
        <w:rPr>
          <w:bCs/>
          <w:b/>
        </w:rPr>
        <w:t xml:space="preserve">Phone:</w:t>
      </w:r>
      <w:r>
        <w:t xml:space="preserve"> </w:t>
      </w:r>
      <w:r>
        <w:t xml:space="preserve">+52 (55) 5512-3456</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Servicios Especializados en Física Aplicada, S.A. de C.V.</w:t>
      </w:r>
    </w:p>
    <w:p>
      <w:pPr>
        <w:pStyle w:val="BodyText"/>
      </w:pPr>
      <w:r>
        <w:rPr>
          <w:bCs/>
          <w:b/>
        </w:rPr>
        <w:t xml:space="preserve">Address:</w:t>
      </w:r>
      <w:r>
        <w:t xml:space="preserve"> </w:t>
      </w:r>
      <w:r>
        <w:t xml:space="preserve">Calle Insurgentes Sur 1520, Col. Del Valle Centro, 03100 Mexico, Mexico City</w:t>
      </w:r>
    </w:p>
    <w:p>
      <w:pPr>
        <w:pStyle w:val="BodyText"/>
      </w:pPr>
      <w:r>
        <w:rPr>
          <w:bCs/>
          <w:b/>
        </w:rPr>
        <w:t xml:space="preserve">RFC:</w:t>
      </w:r>
      <w:r>
        <w:t xml:space="preserve"> </w:t>
      </w:r>
      <w:r>
        <w:t xml:space="preserve">SEA110815CD9</w:t>
      </w:r>
    </w:p>
    <w:p>
      <w:pPr>
        <w:pStyle w:val="BodyText"/>
      </w:pPr>
      <w:r>
        <w:rPr>
          <w:bCs/>
          <w:b/>
        </w:rPr>
        <w:t xml:space="preserve">Contact:</w:t>
      </w:r>
      <w:r>
        <w:t xml:space="preserve"> </w:t>
      </w:r>
      <w:r>
        <w:t xml:space="preserve">Dr. Alejandro Ramírez Torres, Principal Physicist</w:t>
      </w:r>
    </w:p>
    <w:p>
      <w:pPr>
        <w:pStyle w:val="BodyText"/>
      </w:pPr>
      <w:r>
        <w:rPr>
          <w:bCs/>
          <w:b/>
        </w:rPr>
        <w:t xml:space="preserve">Email:</w:t>
      </w:r>
      <w:r>
        <w:t xml:space="preserve"> </w:t>
      </w:r>
      <w:r>
        <w:t xml:space="preserve">a.ramirez@fisicaaplicada.mx</w:t>
      </w:r>
    </w:p>
    <w:p>
      <w:pPr>
        <w:pStyle w:val="BodyText"/>
      </w:pPr>
      <w:r>
        <w:rPr>
          <w:bCs/>
          <w:b/>
        </w:rPr>
        <w:t xml:space="preserve">Phone:</w:t>
      </w:r>
      <w:r>
        <w:t xml:space="preserve"> </w:t>
      </w:r>
      <w:r>
        <w:t xml:space="preserve">+52 (55) 5678-9012</w:t>
      </w:r>
    </w:p>
    <w:bookmarkEnd w:id="22"/>
    <w:bookmarkEnd w:id="23"/>
    <w:bookmarkStart w:id="24" w:name="description-of-purchase"/>
    <w:p>
      <w:pPr>
        <w:pStyle w:val="Heading2"/>
      </w:pPr>
      <w:r>
        <w:t xml:space="preserve">2. Description of Purchase</w:t>
      </w:r>
    </w:p>
    <w:p>
      <w:pPr>
        <w:pStyle w:val="FirstParagraph"/>
      </w:pPr>
      <w:r>
        <w:t xml:space="preserve">This</w:t>
      </w:r>
      <w:r>
        <w:t xml:space="preserve"> </w:t>
      </w:r>
      <w:r>
        <w:t xml:space="preserve">Purchase Order</w:t>
      </w:r>
      <w:r>
        <w:t xml:space="preserve"> </w:t>
      </w:r>
      <w:r>
        <w:t xml:space="preserve">is issued by Instituto de Investigaciones Científicas del Valle de México, S.A. de C.V. (hereinafter referred to as the "Buyer") to formally request and authorize the procurement of specialized consulting services rendered by a qualified</w:t>
      </w:r>
      <w:r>
        <w:t xml:space="preserve"> </w:t>
      </w:r>
      <w:r>
        <w:t xml:space="preserve">Physicist</w:t>
      </w:r>
      <w:r>
        <w:t xml:space="preserve"> </w:t>
      </w:r>
      <w:r>
        <w:t xml:space="preserve">for the duration of the project period specified herein. All services under this</w:t>
      </w:r>
      <w:r>
        <w:t xml:space="preserve"> </w:t>
      </w:r>
      <w:r>
        <w:t xml:space="preserve">Purchase Order</w:t>
      </w:r>
      <w:r>
        <w:t xml:space="preserve"> </w:t>
      </w:r>
      <w:r>
        <w:t xml:space="preserve">shall be performed at the Buyer's primary research facility located in</w:t>
      </w:r>
      <w:r>
        <w:t xml:space="preserve"> </w:t>
      </w:r>
      <w:r>
        <w:t xml:space="preserve">Mexico, Mexico City</w:t>
      </w:r>
      <w:r>
        <w:t xml:space="preserve">, and shall comply with all applicable federal and local regulations governing scientific research and professional services in the Mexican jurisdiction.</w:t>
      </w:r>
    </w:p>
    <w:p>
      <w:pPr>
        <w:pStyle w:val="BodyText"/>
      </w:pPr>
      <w:r>
        <w:t xml:space="preserve">The</w:t>
      </w:r>
      <w:r>
        <w:t xml:space="preserve"> </w:t>
      </w:r>
      <w:r>
        <w:t xml:space="preserve">Physicist</w:t>
      </w:r>
      <w:r>
        <w:t xml:space="preserve"> </w:t>
      </w:r>
      <w:r>
        <w:t xml:space="preserve">engaged under this</w:t>
      </w:r>
      <w:r>
        <w:t xml:space="preserve"> </w:t>
      </w:r>
      <w:r>
        <w:t xml:space="preserve">Purchase Order</w:t>
      </w:r>
      <w:r>
        <w:t xml:space="preserve"> </w:t>
      </w:r>
      <w:r>
        <w:t xml:space="preserve">shall provide expert consultation in the fields of quantum mechanics, thermodynamics, and applied particle physics to support the Buyer's ongoing research program on advanced energy storage systems. The</w:t>
      </w:r>
      <w:r>
        <w:t xml:space="preserve"> </w:t>
      </w:r>
      <w:r>
        <w:t xml:space="preserve">Physicist</w:t>
      </w:r>
      <w:r>
        <w:t xml:space="preserve"> </w:t>
      </w:r>
      <w:r>
        <w:t xml:space="preserve">is expected to be present at the Mexico, Mexico City facility for a minimum of forty (40) hours per week during the contracted period, with the option for remote consultation from any location within Mexico, Mexico City metropolitan area as mutually agreed upon by both parties.</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Senior Physicist – Quantum Mechanics &amp; Particle Physics Consulting (on-site, Mexico, Mexico City)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Physicist – Thermodynamic Systems Analysis &amp; Modeling (on-site, Mexico, Mexico City)</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2,400.00</w:t>
            </w:r>
          </w:p>
        </w:tc>
        <w:tc>
          <w:tcPr/>
          <w:p>
            <w:pPr>
              <w:pStyle w:val="Compact"/>
              <w:jc w:val="left"/>
            </w:pPr>
            <w:r>
              <w:t xml:space="preserve">192,000.00</w:t>
            </w:r>
          </w:p>
        </w:tc>
      </w:tr>
      <w:tr>
        <w:tc>
          <w:tcPr/>
          <w:p>
            <w:pPr>
              <w:pStyle w:val="Compact"/>
              <w:jc w:val="left"/>
            </w:pPr>
            <w:r>
              <w:t xml:space="preserve">03</w:t>
            </w:r>
          </w:p>
        </w:tc>
        <w:tc>
          <w:tcPr/>
          <w:p>
            <w:pPr>
              <w:pStyle w:val="Compact"/>
              <w:jc w:val="left"/>
            </w:pPr>
            <w:r>
              <w:t xml:space="preserve">Physicist – Laboratory Equipment Calibration &amp; Validation (on-site, Mexico, Mexico City)</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3,100.00</w:t>
            </w:r>
          </w:p>
        </w:tc>
        <w:tc>
          <w:tcPr/>
          <w:p>
            <w:pPr>
              <w:pStyle w:val="Compact"/>
              <w:jc w:val="left"/>
            </w:pPr>
            <w:r>
              <w:t xml:space="preserve">124,000.00</w:t>
            </w:r>
          </w:p>
        </w:tc>
      </w:tr>
      <w:tr>
        <w:tc>
          <w:tcPr/>
          <w:p>
            <w:pPr>
              <w:pStyle w:val="Compact"/>
              <w:jc w:val="left"/>
            </w:pPr>
            <w:r>
              <w:t xml:space="preserve">04</w:t>
            </w:r>
          </w:p>
        </w:tc>
        <w:tc>
          <w:tcPr/>
          <w:p>
            <w:pPr>
              <w:pStyle w:val="Compact"/>
              <w:jc w:val="left"/>
            </w:pPr>
            <w:r>
              <w:t xml:space="preserve">Physicist – Technical Report Preparation &amp; Peer Review Coordination</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05</w:t>
            </w:r>
          </w:p>
        </w:tc>
        <w:tc>
          <w:tcPr/>
          <w:p>
            <w:pPr>
              <w:pStyle w:val="Compact"/>
              <w:jc w:val="left"/>
            </w:pPr>
            <w:r>
              <w:t xml:space="preserve">Physicist – Training Sessions for Junior Research Staff (Mexico, Mexico City facility)</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12,500.00</w:t>
            </w:r>
          </w:p>
        </w:tc>
        <w:tc>
          <w:tcPr/>
          <w:p>
            <w:pPr>
              <w:pStyle w:val="Compact"/>
              <w:jc w:val="left"/>
            </w:pPr>
            <w:r>
              <w:t xml:space="preserve">75,000.00</w:t>
            </w:r>
          </w:p>
        </w:tc>
      </w:tr>
      <w:tr>
        <w:tc>
          <w:tcPr>
            <w:gridSpan w:val="5"/>
          </w:tcPr>
          <w:p>
            <w:pPr>
              <w:pStyle w:val="Compact"/>
              <w:jc w:val="left"/>
            </w:pPr>
            <w:r>
              <w:t xml:space="preserve">Subtotal</w:t>
            </w:r>
          </w:p>
        </w:tc>
        <w:tc>
          <w:tcPr/>
          <w:p>
            <w:pPr>
              <w:pStyle w:val="Compact"/>
              <w:jc w:val="left"/>
            </w:pPr>
            <w:r>
              <w:t xml:space="preserve">818,000.00</w:t>
            </w:r>
          </w:p>
        </w:tc>
      </w:tr>
      <w:tr>
        <w:tc>
          <w:tcPr>
            <w:gridSpan w:val="5"/>
          </w:tcPr>
          <w:p>
            <w:pPr>
              <w:pStyle w:val="Compact"/>
              <w:jc w:val="left"/>
            </w:pPr>
            <w:r>
              <w:t xml:space="preserve">IVA (16% Value Added Tax – Mexico)</w:t>
            </w:r>
          </w:p>
        </w:tc>
        <w:tc>
          <w:tcPr/>
          <w:p>
            <w:pPr>
              <w:pStyle w:val="Compact"/>
              <w:jc w:val="left"/>
            </w:pPr>
            <w:r>
              <w:t xml:space="preserve">130,880.00</w:t>
            </w:r>
          </w:p>
        </w:tc>
      </w:tr>
      <w:tr>
        <w:tc>
          <w:tcPr>
            <w:gridSpan w:val="5"/>
          </w:tcPr>
          <w:p>
            <w:pPr>
              <w:pStyle w:val="Compact"/>
              <w:jc w:val="left"/>
            </w:pPr>
            <w:r>
              <w:rPr>
                <w:bCs/>
                <w:b/>
              </w:rPr>
              <w:t xml:space="preserve">TOTAL AMOUNT DUE (MXN)</w:t>
            </w:r>
          </w:p>
        </w:tc>
        <w:tc>
          <w:tcPr/>
          <w:p>
            <w:pPr>
              <w:pStyle w:val="Compact"/>
              <w:jc w:val="left"/>
            </w:pPr>
            <w:r>
              <w:rPr>
                <w:bCs/>
                <w:b/>
              </w:rPr>
              <w:t xml:space="preserve">948,880.00</w:t>
            </w:r>
          </w:p>
        </w:tc>
      </w:tr>
    </w:tbl>
    <w:bookmarkEnd w:id="25"/>
    <w:bookmarkStart w:id="26" w:name="delivery-and-performance-schedule"/>
    <w:p>
      <w:pPr>
        <w:pStyle w:val="Heading2"/>
      </w:pPr>
      <w:r>
        <w:t xml:space="preserve">4. Delivery and Performance Schedule</w:t>
      </w:r>
    </w:p>
    <w:p>
      <w:pPr>
        <w:pStyle w:val="FirstParagraph"/>
      </w:pPr>
      <w:r>
        <w:t xml:space="preserve">The</w:t>
      </w:r>
      <w:r>
        <w:t xml:space="preserve"> </w:t>
      </w:r>
      <w:r>
        <w:t xml:space="preserve">Physicist</w:t>
      </w:r>
      <w:r>
        <w:t xml:space="preserve"> </w:t>
      </w:r>
      <w:r>
        <w:t xml:space="preserve">shall commence services on July 1, 2025, and shall complete all deliverables no later than September 30, 2025. All on-site work shall take place at the Buyer's laboratory complex in Mexico, Mexico City, specifically at the address listed in Section 1. The</w:t>
      </w:r>
      <w:r>
        <w:t xml:space="preserve"> </w:t>
      </w:r>
      <w:r>
        <w:t xml:space="preserve">Physicist</w:t>
      </w:r>
      <w:r>
        <w:t xml:space="preserve"> </w:t>
      </w:r>
      <w:r>
        <w:t xml:space="preserve">shall submit a detailed work plan within five (5) business days of the effective date of this</w:t>
      </w:r>
      <w:r>
        <w:t xml:space="preserve"> </w:t>
      </w:r>
      <w:r>
        <w:t xml:space="preserve">Purchase Order</w:t>
      </w:r>
      <w:r>
        <w:t xml:space="preserve"> </w:t>
      </w:r>
      <w:r>
        <w:t xml:space="preserve">for approval by the Buyer's project management team.</w:t>
      </w:r>
    </w:p>
    <w:bookmarkEnd w:id="26"/>
    <w:bookmarkStart w:id="27" w:name="payment-terms"/>
    <w:p>
      <w:pPr>
        <w:pStyle w:val="Heading2"/>
      </w:pPr>
      <w:r>
        <w:t xml:space="preserve">5. Payment Terms</w:t>
      </w:r>
    </w:p>
    <w:p>
      <w:pPr>
        <w:numPr>
          <w:ilvl w:val="0"/>
          <w:numId w:val="1001"/>
        </w:numPr>
        <w:pStyle w:val="Compact"/>
      </w:pPr>
      <w:r>
        <w:t xml:space="preserve">Payment shall be made in three (3) equal installments: 40% upon execution of this</w:t>
      </w:r>
      <w:r>
        <w:t xml:space="preserve"> </w:t>
      </w:r>
      <w:r>
        <w:t xml:space="preserve">Purchase Order</w:t>
      </w:r>
      <w:r>
        <w:t xml:space="preserve">, 35% upon completion of the mid-project milestone review, and 25% upon final acceptance of all deliverables.</w:t>
      </w:r>
    </w:p>
    <w:p>
      <w:pPr>
        <w:numPr>
          <w:ilvl w:val="0"/>
          <w:numId w:val="1001"/>
        </w:numPr>
        <w:pStyle w:val="Compact"/>
      </w:pPr>
      <w:r>
        <w:t xml:space="preserve">All payments shall be made via bank transfer to the Seller's designated account in Mexican Pesos (MXN) within fifteen (15) business days of invoice receipt.</w:t>
      </w:r>
    </w:p>
    <w:p>
      <w:pPr>
        <w:numPr>
          <w:ilvl w:val="0"/>
          <w:numId w:val="1001"/>
        </w:numPr>
        <w:pStyle w:val="Compact"/>
      </w:pPr>
      <w:r>
        <w:t xml:space="preserve">The Seller shall issue a fiscal invoice (factura) compliant with the Mexican SAT (Servicio de Administración Tributaria) regulations for each payment installment.</w:t>
      </w:r>
    </w:p>
    <w:p>
      <w:pPr>
        <w:numPr>
          <w:ilvl w:val="0"/>
          <w:numId w:val="1001"/>
        </w:numPr>
        <w:pStyle w:val="Compact"/>
      </w:pPr>
      <w:r>
        <w:t xml:space="preserve">Late payments shall accrue interest at the rate established by the Banco de México for the applicable period.</w:t>
      </w:r>
    </w:p>
    <w:bookmarkEnd w:id="27"/>
    <w:bookmarkStart w:id="28"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is governed by the Commercial Code of Mexico and applicable federal legislation in force in Mexico, Mexico City.</w:t>
      </w:r>
    </w:p>
    <w:p>
      <w:pPr>
        <w:numPr>
          <w:ilvl w:val="0"/>
          <w:numId w:val="1002"/>
        </w:numPr>
        <w:pStyle w:val="Compact"/>
      </w:pPr>
      <w:r>
        <w:t xml:space="preserve">The</w:t>
      </w:r>
      <w:r>
        <w:t xml:space="preserve"> </w:t>
      </w:r>
      <w:r>
        <w:t xml:space="preserve">Physicist</w:t>
      </w:r>
      <w:r>
        <w:t xml:space="preserve"> </w:t>
      </w:r>
      <w:r>
        <w:t xml:space="preserve">shall maintain all professional certifications, licenses, and insurance coverage required to perform scientific consulting services in the State of Mexico and the Mexico City jurisdiction throughout the duration of this engagement.</w:t>
      </w:r>
    </w:p>
    <w:p>
      <w:pPr>
        <w:numPr>
          <w:ilvl w:val="0"/>
          <w:numId w:val="1002"/>
        </w:numPr>
        <w:pStyle w:val="Compact"/>
      </w:pPr>
      <w:r>
        <w:t xml:space="preserve">All intellectual property generated by the</w:t>
      </w:r>
      <w:r>
        <w:t xml:space="preserve"> </w:t>
      </w:r>
      <w:r>
        <w:t xml:space="preserve">Physicist</w:t>
      </w:r>
      <w:r>
        <w:t xml:space="preserve"> </w:t>
      </w:r>
      <w:r>
        <w:t xml:space="preserve">in the course of performing services under this</w:t>
      </w:r>
      <w:r>
        <w:t xml:space="preserve"> </w:t>
      </w:r>
      <w:r>
        <w:t xml:space="preserve">Purchase Order</w:t>
      </w:r>
      <w:r>
        <w:t xml:space="preserve"> </w:t>
      </w:r>
      <w:r>
        <w:t xml:space="preserve">shall be the exclusive property of the Buyer, unless otherwise agreed in writing.</w:t>
      </w:r>
    </w:p>
    <w:p>
      <w:pPr>
        <w:numPr>
          <w:ilvl w:val="0"/>
          <w:numId w:val="1002"/>
        </w:numPr>
        <w:pStyle w:val="Compact"/>
      </w:pPr>
      <w:r>
        <w:t xml:space="preserve">The</w:t>
      </w:r>
      <w:r>
        <w:t xml:space="preserve"> </w:t>
      </w:r>
      <w:r>
        <w:t xml:space="preserve">Physicist</w:t>
      </w:r>
      <w:r>
        <w:t xml:space="preserve"> </w:t>
      </w:r>
      <w:r>
        <w:t xml:space="preserve">shall adhere to all safety protocols, confidentiality agreements, and data protection standards (LFPDPPP) applicable in Mexico, Mexico City.</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compensate the</w:t>
      </w:r>
      <w:r>
        <w:t xml:space="preserve"> </w:t>
      </w:r>
      <w:r>
        <w:t xml:space="preserve">Physicist</w:t>
      </w:r>
      <w:r>
        <w:t xml:space="preserve"> </w:t>
      </w:r>
      <w:r>
        <w:t xml:space="preserve">for all services rendered up to the effective date of termination.</w:t>
      </w:r>
    </w:p>
    <w:p>
      <w:pPr>
        <w:numPr>
          <w:ilvl w:val="0"/>
          <w:numId w:val="1002"/>
        </w:numPr>
        <w:pStyle w:val="Compact"/>
      </w:pPr>
      <w:r>
        <w:t xml:space="preserve">Any disputes arising from this</w:t>
      </w:r>
      <w:r>
        <w:t xml:space="preserve"> </w:t>
      </w:r>
      <w:r>
        <w:t xml:space="preserve">Purchase Order</w:t>
      </w:r>
      <w:r>
        <w:t xml:space="preserve"> </w:t>
      </w:r>
      <w:r>
        <w:t xml:space="preserve">shall be resolved through binding arbitration in Mexico, Mexico City, in accordance with the rules of the Mexican Chamber of Commerce (Cámara de Comercio de México).</w:t>
      </w:r>
    </w:p>
    <w:p>
      <w:pPr>
        <w:numPr>
          <w:ilvl w:val="0"/>
          <w:numId w:val="1002"/>
        </w:numPr>
        <w:pStyle w:val="Compact"/>
      </w:pPr>
      <w:r>
        <w:t xml:space="preserve">This</w:t>
      </w:r>
      <w:r>
        <w:t xml:space="preserve"> </w:t>
      </w:r>
      <w:r>
        <w:t xml:space="preserve">Purchase Order</w:t>
      </w:r>
      <w:r>
        <w:t xml:space="preserve"> </w:t>
      </w:r>
      <w:r>
        <w:t xml:space="preserve">constitutes the entire agreement between the parties regarding the subject matter herein and supersedes all prior negotiations, representations, or agreements.</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Physicist</w:t>
      </w:r>
      <w:r>
        <w:t xml:space="preserve"> </w:t>
      </w:r>
      <w:r>
        <w:t xml:space="preserve">in Mexico, Mexico City. This document is executed in two (2) original copies, one for each party, both of which carry equal legal validity under Mexican law.</w:t>
      </w:r>
    </w:p>
    <w:bookmarkEnd w:id="29"/>
    <w:p>
      <w:pPr>
        <w:pStyle w:val="BodyText"/>
      </w:pPr>
      <w:r>
        <w:rPr>
          <w:bCs/>
          <w:b/>
        </w:rPr>
        <w:t xml:space="preserve">For the Buyer:</w:t>
      </w:r>
    </w:p>
    <w:p>
      <w:pPr>
        <w:pStyle w:val="BodyText"/>
      </w:pPr>
      <w:r>
        <w:t xml:space="preserve">Lic. María Fernanda Gutiérrez</w:t>
      </w:r>
    </w:p>
    <w:p>
      <w:pPr>
        <w:pStyle w:val="BodyText"/>
      </w:pPr>
      <w:r>
        <w:t xml:space="preserve">Procurement Director</w:t>
      </w:r>
    </w:p>
    <w:p>
      <w:pPr>
        <w:pStyle w:val="BodyText"/>
      </w:pPr>
      <w:r>
        <w:t xml:space="preserve">Instituto de Investigaciones Científicas del Valle de México, S.A. de C.V.</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Seller:</w:t>
      </w:r>
    </w:p>
    <w:p>
      <w:pPr>
        <w:pStyle w:val="BodyText"/>
      </w:pPr>
      <w:r>
        <w:t xml:space="preserve">Dr. Alejandro Ramírez Torres</w:t>
      </w:r>
    </w:p>
    <w:p>
      <w:pPr>
        <w:pStyle w:val="BodyText"/>
      </w:pPr>
      <w:r>
        <w:t xml:space="preserve">Principal Physicist / Authorized Representative</w:t>
      </w:r>
    </w:p>
    <w:p>
      <w:pPr>
        <w:pStyle w:val="BodyText"/>
      </w:pPr>
      <w:r>
        <w:t xml:space="preserve">Servicios Especializados en Física Aplicada, S.A. de C.V.</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MXC-2025-04871 | Issued in Mexico, Mexico City | Page 1 of 1</w:t>
      </w:r>
    </w:p>
    <w:p>
      <w:pPr>
        <w:pStyle w:val="BodyText"/>
      </w:pPr>
      <w:r>
        <w:t xml:space="preserve">This document is a controlled copy. Unauthorized reproduction or distribution is prohibited under Mexican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Mexico Mexico City</dc:title>
  <dc:creator/>
  <dc:language>en</dc:language>
  <cp:keywords/>
  <dcterms:created xsi:type="dcterms:W3CDTF">2026-10-10T02:15:32Z</dcterms:created>
  <dcterms:modified xsi:type="dcterms:W3CDTF">2026-10-10T02:15:32Z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