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Wellington Applied Sciences Institute</w:t>
      </w:r>
    </w:p>
    <w:p>
      <w:pPr>
        <w:pStyle w:val="BodyText"/>
      </w:pPr>
      <w:r>
        <w:t xml:space="preserve">142 Lambton Quay, Te Aro, Wellington 6011, New Zealand Wellington</w:t>
      </w:r>
    </w:p>
    <w:p>
      <w:pPr>
        <w:pStyle w:val="BodyText"/>
      </w:pPr>
      <w:r>
        <w:t xml:space="preserve">Phone: +64 4 382 5500 | Email: procurement@wasinstitute.co.nz</w:t>
      </w:r>
    </w:p>
    <w:p>
      <w:pPr>
        <w:pStyle w:val="BodyText"/>
      </w:pPr>
      <w:r>
        <w:t xml:space="preserve">NZBN: 942904123456789 | GST No: 123-456-789</w:t>
      </w:r>
    </w:p>
    <w:bookmarkEnd w:id="20"/>
    <w:p>
      <w:pPr>
        <w:pStyle w:val="BodyText"/>
      </w:pPr>
      <w:r>
        <w:rPr>
          <w:bCs/>
          <w:b/>
        </w:rPr>
        <w:t xml:space="preserve">Purchase Order No.:</w:t>
      </w:r>
      <w:r>
        <w:t xml:space="preserve"> </w:t>
      </w:r>
      <w:r>
        <w:t xml:space="preserve">PO-WAW-2025-00487</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15 July 2025</w:t>
      </w:r>
    </w:p>
    <w:p>
      <w:pPr>
        <w:pStyle w:val="BodyText"/>
      </w:pPr>
      <w:r>
        <w:rPr>
          <w:bCs/>
          <w:b/>
        </w:rPr>
        <w:t xml:space="preserve">Payment Terms:</w:t>
      </w:r>
      <w:r>
        <w:t xml:space="preserve"> </w:t>
      </w:r>
      <w:r>
        <w:t xml:space="preserve">Net 30 Days</w:t>
      </w:r>
    </w:p>
    <w:bookmarkStart w:id="21" w:name="supplier-service-provider-details"/>
    <w:p>
      <w:pPr>
        <w:pStyle w:val="Heading2"/>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Eleanor M. Whitfield, Senior Physicist</w:t>
            </w:r>
          </w:p>
        </w:tc>
      </w:tr>
      <w:tr>
        <w:tc>
          <w:tcPr/>
          <w:p>
            <w:pPr>
              <w:pStyle w:val="Compact"/>
              <w:jc w:val="left"/>
            </w:pPr>
            <w:r>
              <w:t xml:space="preserve">Professional Title</w:t>
            </w:r>
          </w:p>
        </w:tc>
        <w:tc>
          <w:tcPr/>
          <w:p>
            <w:pPr>
              <w:pStyle w:val="Compact"/>
              <w:jc w:val="left"/>
            </w:pPr>
            <w:r>
              <w:t xml:space="preserve">Consulting Physicist – Quantum Optics &amp; Condensed Matter Research</w:t>
            </w:r>
          </w:p>
        </w:tc>
      </w:tr>
      <w:tr>
        <w:tc>
          <w:tcPr/>
          <w:p>
            <w:pPr>
              <w:pStyle w:val="Compact"/>
              <w:jc w:val="left"/>
            </w:pPr>
            <w:r>
              <w:t xml:space="preserve">Business Address</w:t>
            </w:r>
          </w:p>
        </w:tc>
        <w:tc>
          <w:tcPr/>
          <w:p>
            <w:pPr>
              <w:pStyle w:val="Compact"/>
              <w:jc w:val="left"/>
            </w:pPr>
            <w:r>
              <w:t xml:space="preserve">Unit 7, 88 Cuba Street, Wellington Central, New Zealand Wellington 6011</w:t>
            </w:r>
          </w:p>
        </w:tc>
      </w:tr>
      <w:tr>
        <w:tc>
          <w:tcPr/>
          <w:p>
            <w:pPr>
              <w:pStyle w:val="Compact"/>
              <w:jc w:val="left"/>
            </w:pPr>
            <w:r>
              <w:t xml:space="preserve">Contact Phone</w:t>
            </w:r>
          </w:p>
        </w:tc>
        <w:tc>
          <w:tcPr/>
          <w:p>
            <w:pPr>
              <w:pStyle w:val="Compact"/>
              <w:jc w:val="left"/>
            </w:pPr>
            <w:r>
              <w:t xml:space="preserve">+64 21 456 7890</w:t>
            </w:r>
          </w:p>
        </w:tc>
      </w:tr>
      <w:tr>
        <w:tc>
          <w:tcPr/>
          <w:p>
            <w:pPr>
              <w:pStyle w:val="Compact"/>
              <w:jc w:val="left"/>
            </w:pPr>
            <w:r>
              <w:t xml:space="preserve">Email</w:t>
            </w:r>
          </w:p>
        </w:tc>
        <w:tc>
          <w:tcPr/>
          <w:p>
            <w:pPr>
              <w:pStyle w:val="Compact"/>
              <w:jc w:val="left"/>
            </w:pPr>
            <w:r>
              <w:t xml:space="preserve">e.whitfield@quantumoptics.co.nz</w:t>
            </w:r>
          </w:p>
        </w:tc>
      </w:tr>
      <w:tr>
        <w:tc>
          <w:tcPr/>
          <w:p>
            <w:pPr>
              <w:pStyle w:val="Compact"/>
              <w:jc w:val="left"/>
            </w:pPr>
            <w:r>
              <w:t xml:space="preserve">Bank Account</w:t>
            </w:r>
          </w:p>
        </w:tc>
        <w:tc>
          <w:tcPr/>
          <w:p>
            <w:pPr>
              <w:pStyle w:val="Compact"/>
              <w:jc w:val="left"/>
            </w:pPr>
            <w:r>
              <w:t xml:space="preserve">ANZ Bank, Wellington Branch – Account: 01-0456-7890123-00</w:t>
            </w:r>
          </w:p>
        </w:tc>
      </w:tr>
      <w:tr>
        <w:tc>
          <w:tcPr/>
          <w:p>
            <w:pPr>
              <w:pStyle w:val="Compact"/>
              <w:jc w:val="left"/>
            </w:pPr>
            <w:r>
              <w:t xml:space="preserve">Registration</w:t>
            </w:r>
          </w:p>
        </w:tc>
        <w:tc>
          <w:tcPr/>
          <w:p>
            <w:pPr>
              <w:pStyle w:val="Compact"/>
              <w:jc w:val="left"/>
            </w:pPr>
            <w:r>
              <w:t xml:space="preserve">Registered Physicist, New Zealand Physicists Association (NZPA) – Member No. NZPA-2019-0342</w:t>
            </w:r>
          </w:p>
        </w:tc>
      </w:tr>
    </w:tbl>
    <w:bookmarkEnd w:id="21"/>
    <w:bookmarkStart w:id="22"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Consultation by a Senior Physicist for the design and validation of the new quantum interference experiment at the Wellington Applied Sciences Institute laboratory. Includes on-site assessment of the existing optical bench infrastructure in New Zealand Wellington.</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2</w:t>
            </w:r>
          </w:p>
        </w:tc>
        <w:tc>
          <w:tcPr/>
          <w:p>
            <w:pPr>
              <w:pStyle w:val="Compact"/>
              <w:jc w:val="left"/>
            </w:pPr>
            <w:r>
              <w:t xml:space="preserve">Preparation of a comprehensive technical report by the Physicist detailing the theoretical framework, experimental parameters, and risk assessment for the proposed superconducting qubit array. Report to be delivered in both PDF and LaTeX source formats.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Procurement advisory by the Physicist for specialised laboratory equipment, including a cryogenic dilution refrigerator (4K stage), superconducting resonator fabrication tools, and a high-precision laser interferometer. The Physicist shall provide three competitive quotations from approved New Zealand Wellington suppliers.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4</w:t>
            </w:r>
          </w:p>
        </w:tc>
        <w:tc>
          <w:tcPr/>
          <w:p>
            <w:pPr>
              <w:pStyle w:val="Compact"/>
              <w:jc w:val="left"/>
            </w:pPr>
            <w:r>
              <w:t xml:space="preserve">On-site installation supervision and calibration by the Physicist at the Wellington Applied Sciences Institute facility, Lambton Quay, New Zealand Wellington. Includes a minimum of three full working days of hands-on oversight during equipment commissioning.</w:t>
            </w:r>
          </w:p>
        </w:tc>
        <w:tc>
          <w:tcPr/>
          <w:p>
            <w:pPr>
              <w:pStyle w:val="Compact"/>
              <w:jc w:val="left"/>
            </w:pPr>
            <w:r>
              <w:t xml:space="preserve">3</w:t>
            </w:r>
          </w:p>
        </w:tc>
        <w:tc>
          <w:tcPr/>
          <w:p>
            <w:pPr>
              <w:pStyle w:val="Compact"/>
              <w:jc w:val="left"/>
            </w:pPr>
            <w:r>
              <w:t xml:space="preserve">Days</w:t>
            </w:r>
          </w:p>
        </w:tc>
        <w:tc>
          <w:tcPr/>
          <w:p>
            <w:pPr>
              <w:pStyle w:val="Compact"/>
              <w:jc w:val="left"/>
            </w:pPr>
            <w:r>
              <w:t xml:space="preserve">$1,650.00</w:t>
            </w:r>
          </w:p>
        </w:tc>
        <w:tc>
          <w:tcPr/>
          <w:p>
            <w:pPr>
              <w:pStyle w:val="Compact"/>
              <w:jc w:val="left"/>
            </w:pPr>
            <w:r>
              <w:t xml:space="preserve">$4,950.00</w:t>
            </w:r>
          </w:p>
        </w:tc>
      </w:tr>
      <w:tr>
        <w:tc>
          <w:tcPr/>
          <w:p>
            <w:pPr>
              <w:pStyle w:val="Compact"/>
              <w:jc w:val="left"/>
            </w:pPr>
            <w:r>
              <w:t xml:space="preserve">5</w:t>
            </w:r>
          </w:p>
        </w:tc>
        <w:tc>
          <w:tcPr/>
          <w:p>
            <w:pPr>
              <w:pStyle w:val="Compact"/>
              <w:jc w:val="left"/>
            </w:pPr>
            <w:r>
              <w:t xml:space="preserve">Post-installation performance verification and a 30-day warranty support period provided by the Physicist. The Physicist shall respond to any technical queries within 24 hours and conduct one follow-up calibration check at the New Zealand Wellington site.</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6</w:t>
            </w:r>
          </w:p>
        </w:tc>
        <w:tc>
          <w:tcPr/>
          <w:p>
            <w:pPr>
              <w:pStyle w:val="Compact"/>
              <w:jc w:val="left"/>
            </w:pPr>
            <w:r>
              <w:t xml:space="preserve">Training session for four (4) institute research staff members on the operation, safety protocols, and data acquisition procedures for the newly installed quantum optics apparatus. Delivered by the Physicist at the New Zealand Wellington campus.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Subtotal (NZD)</w:t>
            </w:r>
          </w:p>
        </w:tc>
        <w:tc>
          <w:tcPr/>
          <w:p>
            <w:pPr>
              <w:pStyle w:val="Compact"/>
              <w:jc w:val="left"/>
            </w:pPr>
            <w:r>
              <w:t xml:space="preserve">$22,120.00</w:t>
            </w:r>
          </w:p>
        </w:tc>
      </w:tr>
      <w:tr>
        <w:tc>
          <w:tcPr>
            <w:gridSpan w:val="5"/>
          </w:tcPr>
          <w:p>
            <w:pPr>
              <w:pStyle w:val="Compact"/>
              <w:jc w:val="right"/>
            </w:pPr>
            <w:r>
              <w:t xml:space="preserve">GST (15%)</w:t>
            </w:r>
          </w:p>
        </w:tc>
        <w:tc>
          <w:tcPr/>
          <w:p>
            <w:pPr>
              <w:pStyle w:val="Compact"/>
              <w:jc w:val="left"/>
            </w:pPr>
            <w:r>
              <w:t xml:space="preserve">$3,318.00</w:t>
            </w:r>
          </w:p>
        </w:tc>
      </w:tr>
      <w:tr>
        <w:tc>
          <w:tcPr>
            <w:gridSpan w:val="5"/>
          </w:tcPr>
          <w:p>
            <w:pPr>
              <w:pStyle w:val="Compact"/>
              <w:jc w:val="right"/>
            </w:pPr>
            <w:r>
              <w:rPr>
                <w:bCs/>
                <w:b/>
              </w:rPr>
              <w:t xml:space="preserve">Grand Total (NZD)</w:t>
            </w:r>
          </w:p>
        </w:tc>
        <w:tc>
          <w:tcPr/>
          <w:p>
            <w:pPr>
              <w:pStyle w:val="Compact"/>
              <w:jc w:val="left"/>
            </w:pPr>
            <w:r>
              <w:rPr>
                <w:bCs/>
                <w:b/>
              </w:rPr>
              <w:t xml:space="preserve">$25,438.00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the Wellington Applied Sciences Institute and constitutes a formal request for services to be rendered by the named Physicist in accordance with the scope of work described in the line items above. All work shall be performed in and around New Zealand Wellington unless otherwise agreed in writing.</w:t>
      </w:r>
    </w:p>
    <w:p>
      <w:pPr>
        <w:numPr>
          <w:ilvl w:val="0"/>
          <w:numId w:val="1001"/>
        </w:numPr>
        <w:pStyle w:val="Compact"/>
      </w:pPr>
      <w:r>
        <w:t xml:space="preserve">The Physicist acknowledges receipt of this Purchase Order and confirms acceptance of all terms, conditions, and deliverables specified herein. Acceptance is deemed complete upon countersignature below or written confirmation via email within five (5) business days of the date of issue.</w:t>
      </w:r>
    </w:p>
    <w:p>
      <w:pPr>
        <w:numPr>
          <w:ilvl w:val="0"/>
          <w:numId w:val="1001"/>
        </w:numPr>
        <w:pStyle w:val="Compact"/>
      </w:pPr>
      <w:r>
        <w:t xml:space="preserve">Payment shall be made within thirty (30) calendar days of the date of a valid tax invoice issued by the Physicist. Payment will be processed via electronic funds transfer (EFT) to the bank account specified in the supplier details section of this Purchase Order.</w:t>
      </w:r>
    </w:p>
    <w:p>
      <w:pPr>
        <w:numPr>
          <w:ilvl w:val="0"/>
          <w:numId w:val="1001"/>
        </w:numPr>
        <w:pStyle w:val="Compact"/>
      </w:pPr>
      <w:r>
        <w:t xml:space="preserve">The Physicist shall maintain full professional indemnity insurance with a minimum cover of NZD $5,000,000 throughout the duration of the engagement. A certificate of insurance shall be provided to the Institute prior to commencing any on-site work in New Zealand Wellington.</w:t>
      </w:r>
    </w:p>
    <w:p>
      <w:pPr>
        <w:numPr>
          <w:ilvl w:val="0"/>
          <w:numId w:val="1001"/>
        </w:numPr>
        <w:pStyle w:val="Compact"/>
      </w:pPr>
      <w:r>
        <w:t xml:space="preserve">All intellectual property, data, and documentation produced by the Physicist under this Purchase Order shall remain the sole property of the Wellington Applied Sciences Institute. The Physicist agrees not to publish, disclose, or utilise any proprietary information without prior written consent.</w:t>
      </w:r>
    </w:p>
    <w:p>
      <w:pPr>
        <w:numPr>
          <w:ilvl w:val="0"/>
          <w:numId w:val="1001"/>
        </w:numPr>
        <w:pStyle w:val="Compact"/>
      </w:pPr>
      <w:r>
        <w:t xml:space="preserve">The Physicist shall comply with all applicable New Zealand legislation, including the Health and Safety at Work Act 2015, the Privacy Act 2020, and any local bylaws pertaining to the operation of scientific equipment in the New Zealand Wellington region.</w:t>
      </w:r>
    </w:p>
    <w:p>
      <w:pPr>
        <w:numPr>
          <w:ilvl w:val="0"/>
          <w:numId w:val="1001"/>
        </w:numPr>
        <w:pStyle w:val="Compact"/>
      </w:pPr>
      <w:r>
        <w:t xml:space="preserve">Any variation to the scope of work, timeline, or pricing under this Purchase Order must be documented in a written variation order signed by both parties before additional work commences.</w:t>
      </w:r>
    </w:p>
    <w:p>
      <w:pPr>
        <w:numPr>
          <w:ilvl w:val="0"/>
          <w:numId w:val="1001"/>
        </w:numPr>
        <w:pStyle w:val="Compact"/>
      </w:pPr>
      <w:r>
        <w:t xml:space="preserve">In the event of a dispute arising from this Purchase Order, both parties agree to first attempt resolution through good-faith mediation in New Zealand Wellington. Should mediation fail, the matter shall be referred to the Disputes Tribunal of New Zealand.</w:t>
      </w:r>
    </w:p>
    <w:p>
      <w:pPr>
        <w:numPr>
          <w:ilvl w:val="0"/>
          <w:numId w:val="1001"/>
        </w:numPr>
        <w:pStyle w:val="Compact"/>
      </w:pPr>
      <w:r>
        <w:t xml:space="preserve">This Purchase Order is governed by the laws of New Zealand. The courts of New Zealand Wellington shall have exclusive jurisdiction over any legal proceedings arising from or in connection with this document.</w:t>
      </w:r>
    </w:p>
    <w:bookmarkEnd w:id="23"/>
    <w:bookmarkStart w:id="24" w:name="delivery-and-site-access"/>
    <w:p>
      <w:pPr>
        <w:pStyle w:val="Heading2"/>
      </w:pPr>
      <w:r>
        <w:t xml:space="preserve">Delivery and Site Access</w:t>
      </w:r>
    </w:p>
    <w:p>
      <w:pPr>
        <w:pStyle w:val="FirstParagraph"/>
      </w:pPr>
      <w:r>
        <w:t xml:space="preserve">All on-site services under this Purchase Order shall be conducted at the Wellington Applied Sciences Institute, 142 Lambton Quay, Te Aro, New Zealand Wellington 6011. The Physicist is required to present valid photographic identification and sign the site visitor register upon arrival. Work hours are Monday to Friday, 08:00 to 17:00 NZST, unless a different arrangement is approved in writing by the Institute's Facilities Manager.</w:t>
      </w:r>
    </w:p>
    <w:bookmarkEnd w:id="24"/>
    <w:bookmarkStart w:id="25" w:name="authorisation-and-acceptance"/>
    <w:p>
      <w:pPr>
        <w:pStyle w:val="Heading2"/>
      </w:pPr>
      <w:r>
        <w:t xml:space="preserve">Authorisation and Acceptance</w:t>
      </w:r>
    </w:p>
    <w:p>
      <w:pPr>
        <w:pStyle w:val="FirstParagraph"/>
      </w:pPr>
      <w:r>
        <w:rPr>
          <w:bCs/>
          <w:b/>
        </w:rPr>
        <w:t xml:space="preserve">For and on behalf of Wellington Applied Sciences Institute:</w:t>
      </w:r>
    </w:p>
    <w:p>
      <w:pPr>
        <w:pStyle w:val="BodyText"/>
      </w:pPr>
      <w:r>
        <w:t xml:space="preserve">Name: Dr. James T. Kaur</w:t>
      </w:r>
      <w:r>
        <w:br/>
      </w:r>
      <w:r>
        <w:t xml:space="preserve">Title: Director of Research Procurement</w:t>
      </w:r>
      <w:r>
        <w:br/>
      </w:r>
      <w:r>
        <w:t xml:space="preserve">Signature: ___________________________</w:t>
      </w:r>
      <w:r>
        <w:br/>
      </w:r>
      <w:r>
        <w:t xml:space="preserve">Date: ___________________________</w:t>
      </w:r>
    </w:p>
    <w:p>
      <w:pPr>
        <w:pStyle w:val="BodyText"/>
      </w:pPr>
      <w:r>
        <w:rPr>
          <w:bCs/>
          <w:b/>
        </w:rPr>
        <w:t xml:space="preserve">For and on behalf of the Physicist (Supplier):</w:t>
      </w:r>
    </w:p>
    <w:p>
      <w:pPr>
        <w:pStyle w:val="BodyText"/>
      </w:pPr>
      <w:r>
        <w:t xml:space="preserve">Name: Dr. Eleanor M. Whitfield</w:t>
      </w:r>
      <w:r>
        <w:br/>
      </w:r>
      <w:r>
        <w:t xml:space="preserve">Title: Senior Physicist, Quantum Optics</w:t>
      </w:r>
      <w:r>
        <w:br/>
      </w:r>
      <w:r>
        <w:t xml:space="preserve">Signature: ___________________________</w:t>
      </w:r>
      <w:r>
        <w:br/>
      </w:r>
      <w:r>
        <w:t xml:space="preserve">Date: ___________________________</w:t>
      </w:r>
    </w:p>
    <w:p>
      <w:pPr>
        <w:pStyle w:val="BodyText"/>
      </w:pPr>
      <w:r>
        <w:t xml:space="preserve">This Purchase Order (PO-WAW-2025-00487) is the property of the Wellington Applied Sciences Institute, New Zealand Wellington. Unauthorised reproduction or distribution is prohibited. For queries regarding this Purchase Order, contact the Procurement Office at procurement@wasinstitute.co.nz or +64 4 382 5500.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New Zealand Wellington</dc:title>
  <dc:creator/>
  <dc:language>en</dc:language>
  <cp:keywords/>
  <dcterms:created xsi:type="dcterms:W3CDTF">2026-10-10T01:59:02Z</dcterms:created>
  <dcterms:modified xsi:type="dcterms:W3CDTF">2026-10-10T01:59:02Z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