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7" w:name="purchase-order"/>
    <w:p>
      <w:pPr>
        <w:pStyle w:val="Heading1"/>
      </w:pPr>
      <w:r>
        <w:t xml:space="preserve">PURCHASE ORDER</w:t>
      </w:r>
    </w:p>
    <w:p>
      <w:pPr>
        <w:pStyle w:val="FirstParagraph"/>
      </w:pPr>
      <w:r>
        <w:rPr>
          <w:bCs/>
          <w:b/>
        </w:rPr>
        <w:t xml:space="preserve">Issuing Entity (Buyer):</w:t>
      </w:r>
    </w:p>
    <w:p>
      <w:pPr>
        <w:pStyle w:val="BodyText"/>
      </w:pPr>
      <w:r>
        <w:t xml:space="preserve">St. Petersburg Institute of Advanced Physics Research</w:t>
      </w:r>
    </w:p>
    <w:p>
      <w:pPr>
        <w:pStyle w:val="BodyText"/>
      </w:pPr>
      <w:r>
        <w:t xml:space="preserve">12 Vavilov Avenue, Saint Petersburg, 199034, Russia</w:t>
      </w:r>
    </w:p>
    <w:p>
      <w:pPr>
        <w:pStyle w:val="BodyText"/>
      </w:pPr>
      <w:r>
        <w:t xml:space="preserve">Tax Identification Number (INN): 7805123456</w:t>
      </w:r>
    </w:p>
    <w:p>
      <w:pPr>
        <w:pStyle w:val="BodyText"/>
      </w:pPr>
      <w:r>
        <w:t xml:space="preserve">Registration Number (OGRN): 1027800123456</w:t>
      </w:r>
    </w:p>
    <w:p>
      <w:pPr>
        <w:pStyle w:val="BodyText"/>
      </w:pPr>
      <w:r>
        <w:t xml:space="preserve">Contact: Dr. Elena V. Sokolova, Procurement Director</w:t>
      </w:r>
    </w:p>
    <w:p>
      <w:pPr>
        <w:pStyle w:val="BodyText"/>
      </w:pPr>
      <w:r>
        <w:t xml:space="preserve">Email: procurement@spb-physics-institute.ru</w:t>
      </w:r>
    </w:p>
    <w:p>
      <w:pPr>
        <w:pStyle w:val="BodyText"/>
      </w:pPr>
      <w:r>
        <w:t xml:space="preserve">Purchase Order No.: PO-SPB-2025-04782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Russia Saint Petersburg</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Russian Ruble (RUB)</w:t>
      </w:r>
    </w:p>
    <w:p>
      <w:pPr>
        <w:pStyle w:val="BodyText"/>
      </w:pPr>
      <w:r>
        <w:rPr>
          <w:bCs/>
          <w:b/>
        </w:rPr>
        <w:t xml:space="preserve">Validity Period:</w:t>
      </w:r>
      <w:r>
        <w:t xml:space="preserve"> </w:t>
      </w:r>
      <w:r>
        <w:t xml:space="preserve">90 days from issue date</w:t>
      </w:r>
    </w:p>
    <w:bookmarkStart w:id="20" w:name="supplier-service-provider-seller"/>
    <w:p>
      <w:pPr>
        <w:pStyle w:val="Heading2"/>
      </w:pPr>
      <w:r>
        <w:t xml:space="preserve">1.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Quantum Research Personnel Solutions LLC</w:t>
            </w:r>
          </w:p>
        </w:tc>
      </w:tr>
      <w:tr>
        <w:tc>
          <w:tcPr/>
          <w:p>
            <w:pPr>
              <w:pStyle w:val="Compact"/>
              <w:jc w:val="left"/>
            </w:pPr>
            <w:r>
              <w:t xml:space="preserve">Address</w:t>
            </w:r>
          </w:p>
        </w:tc>
        <w:tc>
          <w:tcPr/>
          <w:p>
            <w:pPr>
              <w:pStyle w:val="Compact"/>
              <w:jc w:val="left"/>
            </w:pPr>
            <w:r>
              <w:t xml:space="preserve">45 Liteyny Avenue, Saint Petersburg, 191024, Russia</w:t>
            </w:r>
          </w:p>
        </w:tc>
      </w:tr>
      <w:tr>
        <w:tc>
          <w:tcPr/>
          <w:p>
            <w:pPr>
              <w:pStyle w:val="Compact"/>
              <w:jc w:val="left"/>
            </w:pPr>
            <w:r>
              <w:t xml:space="preserve">Tax ID (INN)</w:t>
            </w:r>
          </w:p>
        </w:tc>
        <w:tc>
          <w:tcPr/>
          <w:p>
            <w:pPr>
              <w:pStyle w:val="Compact"/>
              <w:jc w:val="left"/>
            </w:pPr>
            <w:r>
              <w:t xml:space="preserve">7811987654</w:t>
            </w:r>
          </w:p>
        </w:tc>
      </w:tr>
      <w:tr>
        <w:tc>
          <w:tcPr/>
          <w:p>
            <w:pPr>
              <w:pStyle w:val="Compact"/>
              <w:jc w:val="left"/>
            </w:pPr>
            <w:r>
              <w:t xml:space="preserve">Registration (OGRN)</w:t>
            </w:r>
          </w:p>
        </w:tc>
        <w:tc>
          <w:tcPr/>
          <w:p>
            <w:pPr>
              <w:pStyle w:val="Compact"/>
              <w:jc w:val="left"/>
            </w:pPr>
            <w:r>
              <w:t xml:space="preserve">1157800098765</w:t>
            </w:r>
          </w:p>
        </w:tc>
      </w:tr>
      <w:tr>
        <w:tc>
          <w:tcPr/>
          <w:p>
            <w:pPr>
              <w:pStyle w:val="Compact"/>
              <w:jc w:val="left"/>
            </w:pPr>
            <w:r>
              <w:t xml:space="preserve">Contact Person</w:t>
            </w:r>
          </w:p>
        </w:tc>
        <w:tc>
          <w:tcPr/>
          <w:p>
            <w:pPr>
              <w:pStyle w:val="Compact"/>
              <w:jc w:val="left"/>
            </w:pPr>
            <w:r>
              <w:t xml:space="preserve">Mikhail A. Petrov, Account Manager</w:t>
            </w:r>
          </w:p>
        </w:tc>
      </w:tr>
      <w:tr>
        <w:tc>
          <w:tcPr/>
          <w:p>
            <w:pPr>
              <w:pStyle w:val="Compact"/>
              <w:jc w:val="left"/>
            </w:pPr>
            <w:r>
              <w:t xml:space="preserve">Phone</w:t>
            </w:r>
          </w:p>
        </w:tc>
        <w:tc>
          <w:tcPr/>
          <w:p>
            <w:pPr>
              <w:pStyle w:val="Compact"/>
              <w:jc w:val="left"/>
            </w:pPr>
            <w:r>
              <w:t xml:space="preserve">+7 (812) 555-0147</w:t>
            </w:r>
          </w:p>
        </w:tc>
      </w:tr>
      <w:tr>
        <w:tc>
          <w:tcPr/>
          <w:p>
            <w:pPr>
              <w:pStyle w:val="Compact"/>
              <w:jc w:val="left"/>
            </w:pPr>
            <w:r>
              <w:t xml:space="preserve">Email</w:t>
            </w:r>
          </w:p>
        </w:tc>
        <w:tc>
          <w:tcPr/>
          <w:p>
            <w:pPr>
              <w:pStyle w:val="Compact"/>
              <w:jc w:val="left"/>
            </w:pPr>
            <w:r>
              <w:t xml:space="preserve">m.petrov@quantum-rps.ru</w:t>
            </w:r>
          </w:p>
        </w:tc>
      </w:tr>
    </w:tbl>
    <w:bookmarkEnd w:id="20"/>
    <w:bookmarkStart w:id="21" w:name="description-of-goods-services"/>
    <w:p>
      <w:pPr>
        <w:pStyle w:val="Heading2"/>
      </w:pPr>
      <w:r>
        <w:t xml:space="preserve">2. Description of Goods / Services</w:t>
      </w:r>
    </w:p>
    <w:p>
      <w:pPr>
        <w:pStyle w:val="FirstParagraph"/>
      </w:pPr>
      <w:r>
        <w:t xml:space="preserve">This Purchase Order is issued by the St. Petersburg Institute of Advanced Physics Research for the engagement of a senior Physicist to provide specialized research and consulting services within the Russia Saint Petersburg metropolitan area. The Physicist shall be responsible for leading experimental physics projects, supervising graduate research teams, and contributing to peer-reviewed publications in the fields of quantum mechanics, particle physics, and condensed matter physics. The services described in this Purchase Order are to be rendered exclusively at the designated laboratory facilities located in Russia Saint Petersburg.</w:t>
      </w:r>
    </w:p>
    <w:bookmarkEnd w:id="21"/>
    <w:bookmarkStart w:id="22"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001</w:t>
            </w:r>
          </w:p>
        </w:tc>
        <w:tc>
          <w:tcPr/>
          <w:p>
            <w:pPr>
              <w:pStyle w:val="Compact"/>
              <w:jc w:val="left"/>
            </w:pPr>
            <w:r>
              <w:t xml:space="preserve">Senior Physicist – Full-time Research Engagement (Quantum Mechanics &amp; Particle Physics), including laboratory supervision, experimental design, and data analysis at the Russia Saint Petersburg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002</w:t>
            </w:r>
          </w:p>
        </w:tc>
        <w:tc>
          <w:tcPr/>
          <w:p>
            <w:pPr>
              <w:pStyle w:val="Compact"/>
              <w:jc w:val="left"/>
            </w:pPr>
            <w:r>
              <w:t xml:space="preserve">Physicist Consulting Services – Peer Review and Methodology Development for the Condensed Matter Physics Division, delivered in Russia Saint Petersburg</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003</w:t>
            </w:r>
          </w:p>
        </w:tc>
        <w:tc>
          <w:tcPr/>
          <w:p>
            <w:pPr>
              <w:pStyle w:val="Compact"/>
              <w:jc w:val="left"/>
            </w:pPr>
            <w:r>
              <w:t xml:space="preserve">Physicist Training and Mentorship Program – Supervision of 8 graduate students in experimental physics, conducted at the Russia Saint Petersburg campus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004</w:t>
            </w:r>
          </w:p>
        </w:tc>
        <w:tc>
          <w:tcPr/>
          <w:p>
            <w:pPr>
              <w:pStyle w:val="Compact"/>
              <w:jc w:val="left"/>
            </w:pPr>
            <w:r>
              <w:t xml:space="preserve">Specialized Laboratory Equipment Calibration and Validation by the assigned Physicist, Russia Saint Petersburg site</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005</w:t>
            </w:r>
          </w:p>
        </w:tc>
        <w:tc>
          <w:tcPr/>
          <w:p>
            <w:pPr>
              <w:pStyle w:val="Compact"/>
              <w:jc w:val="left"/>
            </w:pPr>
            <w:r>
              <w:t xml:space="preserve">Publication Support – Physicist co-authorship and editorial oversight for 4 journal articles in Q1 physics journals</w:t>
            </w:r>
          </w:p>
        </w:tc>
        <w:tc>
          <w:tcPr/>
          <w:p>
            <w:pPr>
              <w:pStyle w:val="Compact"/>
              <w:jc w:val="left"/>
            </w:pPr>
            <w:r>
              <w:t xml:space="preserve">4</w:t>
            </w:r>
          </w:p>
        </w:tc>
        <w:tc>
          <w:tcPr/>
          <w:p>
            <w:pPr>
              <w:pStyle w:val="Compact"/>
              <w:jc w:val="left"/>
            </w:pPr>
            <w:r>
              <w:t xml:space="preserve">Articles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006</w:t>
            </w:r>
          </w:p>
        </w:tc>
        <w:tc>
          <w:tcPr/>
          <w:p>
            <w:pPr>
              <w:pStyle w:val="Compact"/>
              <w:jc w:val="left"/>
            </w:pPr>
            <w:r>
              <w:t xml:space="preserve">Travel and Accommodation Allowance – Physicist relocation and local transit within Russia Saint Petersburg for the contract duration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75,000.00</w:t>
            </w:r>
          </w:p>
        </w:tc>
        <w:tc>
          <w:tcPr/>
          <w:p>
            <w:pPr>
              <w:pStyle w:val="Compact"/>
              <w:jc w:val="left"/>
            </w:pPr>
            <w:r>
              <w:t xml:space="preserve">75,000.00</w:t>
            </w:r>
          </w:p>
        </w:tc>
      </w:tr>
      <w:tr>
        <w:tc>
          <w:tcPr>
            <w:gridSpan w:val="5"/>
          </w:tcPr>
          <w:p>
            <w:pPr>
              <w:pStyle w:val="Compact"/>
              <w:jc w:val="left"/>
            </w:pPr>
            <w:r>
              <w:t xml:space="preserve">TOTAL AMOUNT DUE (RUB)</w:t>
            </w:r>
          </w:p>
        </w:tc>
        <w:tc>
          <w:tcPr/>
          <w:p>
            <w:pPr>
              <w:pStyle w:val="Compact"/>
              <w:jc w:val="left"/>
            </w:pPr>
            <w:r>
              <w:t xml:space="preserve">1,433,000.00</w:t>
            </w:r>
          </w:p>
        </w:tc>
      </w:tr>
    </w:tbl>
    <w:bookmarkEnd w:id="22"/>
    <w:bookmarkStart w:id="23" w:name="delivery-and-performance-terms"/>
    <w:p>
      <w:pPr>
        <w:pStyle w:val="Heading2"/>
      </w:pPr>
      <w:r>
        <w:t xml:space="preserve">4. Delivery and Performance Terms</w:t>
      </w:r>
    </w:p>
    <w:p>
      <w:pPr>
        <w:pStyle w:val="FirstParagraph"/>
      </w:pPr>
      <w:r>
        <w:t xml:space="preserve">The Physicist engaged under this Purchase Order shall commence duties no later than 1 August 2025 at the primary research laboratory located at 12 Vavilov Avenue, Russia Saint Petersburg. All services, including experimental work, mentoring, consulting, and publication support, shall be performed at the Russia Saint Petersburg facility unless otherwise authorized in writing by the Procurement Director. The contract duration for the Physicist engagement is twelve (12) months, with the option for a six-month renewal subject to mutual agreement. The Physicist is expected to maintain a minimum of 40 hours per week of dedicated research activity at the Russia Saint Petersburg site.</w:t>
      </w:r>
    </w:p>
    <w:bookmarkEnd w:id="23"/>
    <w:bookmarkStart w:id="24" w:name="payment-terms-and-conditions"/>
    <w:p>
      <w:pPr>
        <w:pStyle w:val="Heading2"/>
      </w:pPr>
      <w:r>
        <w:t xml:space="preserve">5. Payment Terms and Conditions</w:t>
      </w:r>
    </w:p>
    <w:p>
      <w:pPr>
        <w:numPr>
          <w:ilvl w:val="0"/>
          <w:numId w:val="1001"/>
        </w:numPr>
        <w:pStyle w:val="Compact"/>
      </w:pPr>
      <w:r>
        <w:t xml:space="preserve">Payment shall be made in Russian Rubles (RUB) via bank transfer to the account designated by Quantum Research Personnel Solutions LLC.</w:t>
      </w:r>
    </w:p>
    <w:p>
      <w:pPr>
        <w:numPr>
          <w:ilvl w:val="0"/>
          <w:numId w:val="1001"/>
        </w:numPr>
        <w:pStyle w:val="Compact"/>
      </w:pPr>
      <w:r>
        <w:t xml:space="preserve">Payment is due within thirty (30) calendar days from the date of invoice receipt, as stipulated in this Purchase Order.</w:t>
      </w:r>
    </w:p>
    <w:p>
      <w:pPr>
        <w:numPr>
          <w:ilvl w:val="0"/>
          <w:numId w:val="1001"/>
        </w:numPr>
        <w:pStyle w:val="Compact"/>
      </w:pPr>
      <w:r>
        <w:t xml:space="preserve">A 10% advance payment shall be issued upon execution of this Purchase Order to cover the Physicist relocation and initial setup costs in Russia Saint Petersburg.</w:t>
      </w:r>
    </w:p>
    <w:p>
      <w:pPr>
        <w:numPr>
          <w:ilvl w:val="0"/>
          <w:numId w:val="1001"/>
        </w:numPr>
        <w:pStyle w:val="Compact"/>
      </w:pPr>
      <w:r>
        <w:t xml:space="preserve">Remaining payments shall be disbursed in quarterly installments, contingent upon satisfactory performance reviews of the Physicist by the Institute's Scientific Committee.</w:t>
      </w:r>
    </w:p>
    <w:p>
      <w:pPr>
        <w:numPr>
          <w:ilvl w:val="0"/>
          <w:numId w:val="1001"/>
        </w:numPr>
        <w:pStyle w:val="Compact"/>
      </w:pPr>
      <w:r>
        <w:t xml:space="preserve">All applicable Russian Value Added Tax (VAT) at the rate of 20% is included in the unit prices stated in this Purchase Order.</w:t>
      </w:r>
    </w:p>
    <w:p>
      <w:pPr>
        <w:numPr>
          <w:ilvl w:val="0"/>
          <w:numId w:val="1001"/>
        </w:numPr>
        <w:pStyle w:val="Compact"/>
      </w:pPr>
      <w:r>
        <w:t xml:space="preserve">Late payments shall incur a penalty of 0.1% per calendar day of delay, in accordance with Russian Federal Law No. 44-FZ on the Contract System.</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civil law of the Russian Federation and the specific regulations applicable to scientific research institutions in Russia Saint Petersburg.</w:t>
      </w:r>
    </w:p>
    <w:p>
      <w:pPr>
        <w:numPr>
          <w:ilvl w:val="0"/>
          <w:numId w:val="1002"/>
        </w:numPr>
        <w:pStyle w:val="Compact"/>
      </w:pPr>
      <w:r>
        <w:t xml:space="preserve">The Physicist shall comply with all safety protocols, data protection regulations, and intellectual property policies established by the St. Petersburg Institute of Advanced Physics Research.</w:t>
      </w:r>
    </w:p>
    <w:p>
      <w:pPr>
        <w:numPr>
          <w:ilvl w:val="0"/>
          <w:numId w:val="1002"/>
        </w:numPr>
        <w:pStyle w:val="Compact"/>
      </w:pPr>
      <w:r>
        <w:t xml:space="preserve">All research data, experimental results, and intellectual property generated by the Physicist during the term of this Purchase Order shall be the exclusive property of the Institute.</w:t>
      </w:r>
    </w:p>
    <w:p>
      <w:pPr>
        <w:numPr>
          <w:ilvl w:val="0"/>
          <w:numId w:val="1002"/>
        </w:numPr>
        <w:pStyle w:val="Compact"/>
      </w:pPr>
      <w:r>
        <w:t xml:space="preserve">The Physicist is required to maintain professional liability insurance with a minimum coverage of 5,000,000 RUB throughout the engagement period in Russia Saint Petersburg.</w:t>
      </w:r>
    </w:p>
    <w:p>
      <w:pPr>
        <w:numPr>
          <w:ilvl w:val="0"/>
          <w:numId w:val="1002"/>
        </w:numPr>
        <w:pStyle w:val="Compact"/>
      </w:pPr>
      <w:r>
        <w:t xml:space="preserve">Either party may terminate this Purchase Order with a written notice of sixty (60) days. In the event of termination, the Physicist shall complete all ongoing experiments and deliver a comprehensive handover report.</w:t>
      </w:r>
    </w:p>
    <w:p>
      <w:pPr>
        <w:numPr>
          <w:ilvl w:val="0"/>
          <w:numId w:val="1002"/>
        </w:numPr>
        <w:pStyle w:val="Compact"/>
      </w:pPr>
      <w:r>
        <w:t xml:space="preserve">Disputes arising from this Purchase Order shall be resolved through arbitration at the Arbitration Court of Saint Petersburg, Russia.</w:t>
      </w:r>
    </w:p>
    <w:p>
      <w:pPr>
        <w:numPr>
          <w:ilvl w:val="0"/>
          <w:numId w:val="1002"/>
        </w:numPr>
        <w:pStyle w:val="Compact"/>
      </w:pPr>
      <w:r>
        <w:t xml:space="preserve">This Purchase Order constitutes the entire agreement between the parties regarding the engagement of the Physicist and supersedes all prior negotiations, representations, or agreements.</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engagement of the Physicist in Russia Saint Petersburg. This document is valid only upon countersignature by both authorized representatives.</w:t>
      </w:r>
    </w:p>
    <w:p>
      <w:pPr>
        <w:pStyle w:val="BodyText"/>
      </w:pPr>
      <w:r>
        <w:rPr>
          <w:bCs/>
          <w:b/>
        </w:rPr>
        <w:t xml:space="preserve">For the Buyer (Issuing Entity):</w:t>
      </w:r>
    </w:p>
    <w:p>
      <w:pPr>
        <w:pStyle w:val="BodyText"/>
      </w:pPr>
      <w:r>
        <w:t xml:space="preserve">Dr. Elena V. Sokolova</w:t>
      </w:r>
    </w:p>
    <w:p>
      <w:pPr>
        <w:pStyle w:val="BodyText"/>
      </w:pPr>
      <w:r>
        <w:t xml:space="preserve">Procurement Director</w:t>
      </w:r>
    </w:p>
    <w:p>
      <w:pPr>
        <w:pStyle w:val="BodyText"/>
      </w:pPr>
      <w:r>
        <w:t xml:space="preserve">St. Petersburg Institute of Advanced Physics Research</w:t>
      </w:r>
    </w:p>
    <w:p>
      <w:pPr>
        <w:pStyle w:val="BodyText"/>
      </w:pPr>
      <w:r>
        <w:t xml:space="preserve">Signature: ___________________________</w:t>
      </w:r>
    </w:p>
    <w:p>
      <w:pPr>
        <w:pStyle w:val="BodyText"/>
      </w:pPr>
      <w:r>
        <w:t xml:space="preserve">Date: ___________________________</w:t>
      </w:r>
    </w:p>
    <w:p>
      <w:pPr>
        <w:pStyle w:val="BodyText"/>
      </w:pPr>
      <w:r>
        <w:t xml:space="preserve">Official Seal: [APPLIED]</w:t>
      </w:r>
    </w:p>
    <w:p>
      <w:pPr>
        <w:pStyle w:val="BodyText"/>
      </w:pPr>
      <w:r>
        <w:rPr>
          <w:bCs/>
          <w:b/>
        </w:rPr>
        <w:t xml:space="preserve">For the Seller (Service Provider):</w:t>
      </w:r>
    </w:p>
    <w:p>
      <w:pPr>
        <w:pStyle w:val="BodyText"/>
      </w:pPr>
      <w:r>
        <w:t xml:space="preserve">Mikhail A. Petrov</w:t>
      </w:r>
    </w:p>
    <w:p>
      <w:pPr>
        <w:pStyle w:val="BodyText"/>
      </w:pPr>
      <w:r>
        <w:t xml:space="preserve">Account Manager</w:t>
      </w:r>
    </w:p>
    <w:p>
      <w:pPr>
        <w:pStyle w:val="BodyText"/>
      </w:pPr>
      <w:r>
        <w:t xml:space="preserve">Quantum Research Personnel Solutions LLC</w:t>
      </w:r>
    </w:p>
    <w:p>
      <w:pPr>
        <w:pStyle w:val="BodyText"/>
      </w:pPr>
      <w:r>
        <w:t xml:space="preserve">Signature: ___________________________</w:t>
      </w:r>
    </w:p>
    <w:p>
      <w:pPr>
        <w:pStyle w:val="BodyText"/>
      </w:pPr>
      <w:r>
        <w:t xml:space="preserve">Date: ___________________________</w:t>
      </w:r>
    </w:p>
    <w:p>
      <w:pPr>
        <w:pStyle w:val="BodyText"/>
      </w:pPr>
      <w:r>
        <w:t xml:space="preserve">Official Seal: [APPLIED]</w:t>
      </w:r>
    </w:p>
    <w:p>
      <w:pPr>
        <w:pStyle w:val="BodyText"/>
      </w:pPr>
      <w:r>
        <w:t xml:space="preserve">This Purchase Order (PO-SPB-2025-04782) was generated electronically and is valid without a physical signature in accordance with Russian Federal Law No. 63-FZ on Electronic Documents. Document issued in Russia Saint Petersburg, 15 June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Russia Saint Petersburg</dc:title>
  <dc:creator/>
  <dc:language>en</dc:language>
  <cp:keywords/>
  <dcterms:created xsi:type="dcterms:W3CDTF">2026-10-10T02:43:29Z</dcterms:created>
  <dcterms:modified xsi:type="dcterms:W3CDTF">2026-10-10T02:43:29Z</dcterms:modified>
</cp:coreProperties>
</file>

<file path=docProps/custom.xml><?xml version="1.0" encoding="utf-8"?>
<Properties xmlns="http://schemas.openxmlformats.org/officeDocument/2006/custom-properties" xmlns:vt="http://schemas.openxmlformats.org/officeDocument/2006/docPropsVTypes"/>
</file>