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Switzerland</w:t>
      </w:r>
      <w:r>
        <w:t xml:space="preserve"> </w:t>
      </w:r>
      <w:r>
        <w:t xml:space="preserve">Zurich</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Helvetia Advanced Research Institute AG</w:t>
            </w:r>
          </w:p>
          <w:p>
            <w:pPr>
              <w:jc w:val="left"/>
            </w:pPr>
            <w:r>
              <w:t xml:space="preserve">Bahnhofstrasse 42, 8001 Switzerland Zurich</w:t>
            </w:r>
          </w:p>
          <w:p>
            <w:pPr>
              <w:jc w:val="left"/>
            </w:pPr>
            <w:r>
              <w:t xml:space="preserve">Tel: +41 44 555 0192 | Email: procurement@harinstitute.ch</w:t>
            </w:r>
          </w:p>
          <w:p>
            <w:pPr>
              <w:jc w:val="left"/>
            </w:pPr>
            <w:r>
              <w:t xml:space="preserve">VAT No.: CHE-112.345.678</w:t>
            </w:r>
          </w:p>
        </w:tc>
        <w:tc>
          <w:tcPr/>
          <w:p>
            <w:pPr>
              <w:jc w:val="right"/>
            </w:pPr>
            <w:r>
              <w:t xml:space="preserve">PO Number: PO-2025-SZ-04871</w:t>
            </w:r>
          </w:p>
          <w:p>
            <w:pPr>
              <w:jc w:val="right"/>
            </w:pPr>
            <w:r>
              <w:t xml:space="preserve">Date of Issue: 14 June 2025</w:t>
            </w:r>
          </w:p>
          <w:p>
            <w:pPr>
              <w:jc w:val="right"/>
            </w:pPr>
            <w:r>
              <w:t xml:space="preserve">Valid Until: 14 September 2025</w:t>
            </w:r>
          </w:p>
          <w:p>
            <w:pPr>
              <w:jc w:val="right"/>
            </w:pPr>
            <w:r>
              <w:t xml:space="preserve">Currency: Swiss Franc (CHF)</w:t>
            </w:r>
          </w:p>
          <w:p>
            <w:pPr>
              <w:jc w:val="right"/>
            </w:pPr>
            <w:r>
              <w:t xml:space="preserve">Payment Terms: Net 30 Days</w:t>
            </w:r>
          </w:p>
        </w:tc>
      </w:tr>
    </w:tbl>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Physicist Name:</w:t>
            </w:r>
          </w:p>
        </w:tc>
        <w:tc>
          <w:tcPr/>
          <w:p>
            <w:pPr>
              <w:pStyle w:val="Compact"/>
              <w:jc w:val="left"/>
            </w:pPr>
            <w:r>
              <w:t xml:space="preserve">Dr. Elena Marchetti, PhD in Theoretical Physics</w:t>
            </w:r>
          </w:p>
        </w:tc>
      </w:tr>
      <w:tr>
        <w:tc>
          <w:tcPr/>
          <w:p>
            <w:pPr>
              <w:pStyle w:val="Compact"/>
              <w:jc w:val="left"/>
            </w:pPr>
            <w:r>
              <w:rPr>
                <w:bCs/>
                <w:b/>
              </w:rPr>
              <w:t xml:space="preserve">Professional Title:</w:t>
            </w:r>
          </w:p>
        </w:tc>
        <w:tc>
          <w:tcPr/>
          <w:p>
            <w:pPr>
              <w:pStyle w:val="Compact"/>
              <w:jc w:val="left"/>
            </w:pPr>
            <w:r>
              <w:t xml:space="preserve">Senior Consultant Physicist – Quantum Mechanics &amp; Particle Physics</w:t>
            </w:r>
          </w:p>
        </w:tc>
      </w:tr>
      <w:tr>
        <w:tc>
          <w:tcPr/>
          <w:p>
            <w:pPr>
              <w:pStyle w:val="Compact"/>
              <w:jc w:val="left"/>
            </w:pPr>
            <w:r>
              <w:rPr>
                <w:bCs/>
                <w:b/>
              </w:rPr>
              <w:t xml:space="preserve">Company:</w:t>
            </w:r>
          </w:p>
        </w:tc>
        <w:tc>
          <w:tcPr/>
          <w:p>
            <w:pPr>
              <w:pStyle w:val="Compact"/>
              <w:jc w:val="left"/>
            </w:pPr>
            <w:r>
              <w:t xml:space="preserve">Marchetti Scientific Consulting GmbH</w:t>
            </w:r>
          </w:p>
        </w:tc>
      </w:tr>
      <w:tr>
        <w:tc>
          <w:tcPr/>
          <w:p>
            <w:pPr>
              <w:pStyle w:val="Compact"/>
              <w:jc w:val="left"/>
            </w:pPr>
            <w:r>
              <w:rPr>
                <w:bCs/>
                <w:b/>
              </w:rPr>
              <w:t xml:space="preserve">Address:</w:t>
            </w:r>
          </w:p>
        </w:tc>
        <w:tc>
          <w:tcPr/>
          <w:p>
            <w:pPr>
              <w:pStyle w:val="Compact"/>
              <w:jc w:val="left"/>
            </w:pPr>
            <w:r>
              <w:t xml:space="preserve">Rämistrasse 17, 8001 Switzerland Zurich, Switzerland</w:t>
            </w:r>
          </w:p>
        </w:tc>
      </w:tr>
      <w:tr>
        <w:tc>
          <w:tcPr/>
          <w:p>
            <w:pPr>
              <w:pStyle w:val="Compact"/>
              <w:jc w:val="left"/>
            </w:pPr>
            <w:r>
              <w:rPr>
                <w:bCs/>
                <w:b/>
              </w:rPr>
              <w:t xml:space="preserve">Contact:</w:t>
            </w:r>
          </w:p>
        </w:tc>
        <w:tc>
          <w:tcPr/>
          <w:p>
            <w:pPr>
              <w:pStyle w:val="Compact"/>
              <w:jc w:val="left"/>
            </w:pPr>
            <w:r>
              <w:t xml:space="preserve">+41 44 782 3310 | e.marchetti@marchettiscientific.ch</w:t>
            </w:r>
          </w:p>
        </w:tc>
      </w:tr>
      <w:tr>
        <w:tc>
          <w:tcPr/>
          <w:p>
            <w:pPr>
              <w:pStyle w:val="Compact"/>
              <w:jc w:val="left"/>
            </w:pPr>
            <w:r>
              <w:rPr>
                <w:bCs/>
                <w:b/>
              </w:rPr>
              <w:t xml:space="preserve">VAT / UID:</w:t>
            </w:r>
          </w:p>
        </w:tc>
        <w:tc>
          <w:tcPr/>
          <w:p>
            <w:pPr>
              <w:pStyle w:val="Compact"/>
              <w:jc w:val="left"/>
            </w:pPr>
            <w:r>
              <w:t xml:space="preserve">CHE-297.881.445</w:t>
            </w:r>
          </w:p>
        </w:tc>
      </w:tr>
      <w:tr>
        <w:tc>
          <w:tcPr/>
          <w:p>
            <w:pPr>
              <w:pStyle w:val="Compact"/>
              <w:jc w:val="left"/>
            </w:pPr>
            <w:r>
              <w:rPr>
                <w:bCs/>
                <w:b/>
              </w:rPr>
              <w:t xml:space="preserve">Bank Details:</w:t>
            </w:r>
          </w:p>
        </w:tc>
        <w:tc>
          <w:tcPr/>
          <w:p>
            <w:pPr>
              <w:pStyle w:val="Compact"/>
              <w:jc w:val="left"/>
            </w:pPr>
            <w:r>
              <w:t xml:space="preserve">UBS AG, IBAN: CH93 0076 2011 6238 5295 7, BIC: UBSWCHZH80A</w:t>
            </w:r>
          </w:p>
        </w:tc>
      </w:tr>
    </w:tbl>
    <w:bookmarkEnd w:id="21"/>
    <w:bookmarkStart w:id="22" w:name="bill-to-project-location"/>
    <w:p>
      <w:pPr>
        <w:pStyle w:val="Heading2"/>
      </w:pPr>
      <w:r>
        <w:t xml:space="preserve">Bill To / Project Location</w:t>
      </w:r>
    </w:p>
    <w:p>
      <w:pPr>
        <w:pStyle w:val="FirstParagraph"/>
      </w:pPr>
      <w:r>
        <w:t xml:space="preserve">Helvetia Advanced Research Institute AG</w:t>
      </w:r>
      <w:r>
        <w:br/>
      </w:r>
      <w:r>
        <w:t xml:space="preserve">Department of Fundamental Physics</w:t>
      </w:r>
      <w:r>
        <w:br/>
      </w:r>
      <w:r>
        <w:t xml:space="preserve">Bahnhofstrasse 42, 8001 Switzerland Zurich</w:t>
      </w:r>
      <w:r>
        <w:br/>
      </w:r>
      <w:r>
        <w:t xml:space="preserve">Attention: Prof. Dr. Hans Keller, Head of Procurement</w:t>
      </w:r>
    </w:p>
    <w:bookmarkEnd w:id="22"/>
    <w:bookmarkStart w:id="23" w:name="X79eaa4e966e7e24add89ca3bb69c0bd13f2e5c5"/>
    <w:p>
      <w:pPr>
        <w:pStyle w:val="Heading2"/>
      </w:pPr>
      <w:r>
        <w:t xml:space="preserve">Line Items – Services Rendered by the Physicist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(CHF)</w:t>
            </w:r>
          </w:p>
        </w:tc>
        <w:tc>
          <w:tcPr/>
          <w:p>
            <w:pPr>
              <w:pStyle w:val="Compact"/>
              <w:jc w:val="right"/>
            </w:pPr>
            <w:r>
              <w:t xml:space="preserve">Total (CHF)</w:t>
            </w:r>
          </w:p>
        </w:tc>
      </w:tr>
      <w:tr>
        <w:tc>
          <w:tcPr/>
          <w:p>
            <w:pPr>
              <w:pStyle w:val="Compact"/>
              <w:jc w:val="left"/>
            </w:pPr>
            <w:r>
              <w:t xml:space="preserve">01</w:t>
            </w:r>
          </w:p>
        </w:tc>
        <w:tc>
          <w:tcPr/>
          <w:p>
            <w:pPr>
              <w:pStyle w:val="Compact"/>
              <w:jc w:val="left"/>
            </w:pPr>
            <w:r>
              <w:t xml:space="preserve">Consultation and advisory services by the Physicist regarding quantum entanglement protocols for the Zurich Quantum Computing Initiative. Includes on-site presence at the Switzerland Zurich laboratory facility.</w:t>
            </w:r>
          </w:p>
        </w:tc>
        <w:tc>
          <w:tcPr/>
          <w:p>
            <w:pPr>
              <w:pStyle w:val="Compact"/>
              <w:jc w:val="center"/>
            </w:pPr>
            <w:r>
              <w:t xml:space="preserve">120</w:t>
            </w:r>
          </w:p>
        </w:tc>
        <w:tc>
          <w:tcPr/>
          <w:p>
            <w:pPr>
              <w:pStyle w:val="Compact"/>
              <w:jc w:val="center"/>
            </w:pPr>
            <w:r>
              <w:t xml:space="preserve">Hours</w:t>
            </w:r>
          </w:p>
        </w:tc>
        <w:tc>
          <w:tcPr/>
          <w:p>
            <w:pPr>
              <w:pStyle w:val="Compact"/>
              <w:jc w:val="right"/>
            </w:pPr>
            <w:r>
              <w:t xml:space="preserve">285.00</w:t>
            </w:r>
          </w:p>
        </w:tc>
        <w:tc>
          <w:tcPr/>
          <w:p>
            <w:pPr>
              <w:pStyle w:val="Compact"/>
              <w:jc w:val="right"/>
            </w:pPr>
            <w:r>
              <w:t xml:space="preserve">34,200.00</w:t>
            </w:r>
          </w:p>
        </w:tc>
      </w:tr>
      <w:tr>
        <w:tc>
          <w:tcPr/>
          <w:p>
            <w:pPr>
              <w:pStyle w:val="Compact"/>
              <w:jc w:val="left"/>
            </w:pPr>
            <w:r>
              <w:t xml:space="preserve">02</w:t>
            </w:r>
          </w:p>
        </w:tc>
        <w:tc>
          <w:tcPr/>
          <w:p>
            <w:pPr>
              <w:pStyle w:val="Compact"/>
              <w:jc w:val="left"/>
            </w:pPr>
            <w:r>
              <w:t xml:space="preserve">Preparation and delivery of three (3) peer-reviewed technical reports on particle accelerator calibration methodologies, authored and signed by the Physicist, to be submitted to the CERN liaison office in Switzerland Zurich.</w:t>
            </w:r>
          </w:p>
        </w:tc>
        <w:tc>
          <w:tcPr/>
          <w:p>
            <w:pPr>
              <w:pStyle w:val="Compact"/>
              <w:jc w:val="center"/>
            </w:pPr>
            <w:r>
              <w:t xml:space="preserve">3</w:t>
            </w:r>
          </w:p>
        </w:tc>
        <w:tc>
          <w:tcPr/>
          <w:p>
            <w:pPr>
              <w:pStyle w:val="Compact"/>
              <w:jc w:val="center"/>
            </w:pPr>
            <w:r>
              <w:t xml:space="preserve">Reports</w:t>
            </w:r>
          </w:p>
        </w:tc>
        <w:tc>
          <w:tcPr/>
          <w:p>
            <w:pPr>
              <w:pStyle w:val="Compact"/>
              <w:jc w:val="right"/>
            </w:pPr>
            <w:r>
              <w:t xml:space="preserve">4,500.00</w:t>
            </w:r>
          </w:p>
        </w:tc>
        <w:tc>
          <w:tcPr/>
          <w:p>
            <w:pPr>
              <w:pStyle w:val="Compact"/>
              <w:jc w:val="right"/>
            </w:pPr>
            <w:r>
              <w:t xml:space="preserve">13,500.00</w:t>
            </w:r>
          </w:p>
        </w:tc>
      </w:tr>
      <w:tr>
        <w:tc>
          <w:tcPr/>
          <w:p>
            <w:pPr>
              <w:pStyle w:val="Compact"/>
              <w:jc w:val="left"/>
            </w:pPr>
            <w:r>
              <w:t xml:space="preserve">03</w:t>
            </w:r>
          </w:p>
        </w:tc>
        <w:tc>
          <w:tcPr/>
          <w:p>
            <w:pPr>
              <w:pStyle w:val="Compact"/>
              <w:jc w:val="left"/>
            </w:pPr>
            <w:r>
              <w:t xml:space="preserve">Supervision and mentorship of a team of four (4) junior researchers under the direct guidance of the Physicist, covering advanced statistical mechanics and thermodynamics modules at the Switzerland Zurich campus.</w:t>
            </w:r>
          </w:p>
        </w:tc>
        <w:tc>
          <w:tcPr/>
          <w:p>
            <w:pPr>
              <w:pStyle w:val="Compact"/>
              <w:jc w:val="center"/>
            </w:pPr>
            <w:r>
              <w:t xml:space="preserve">16</w:t>
            </w:r>
          </w:p>
        </w:tc>
        <w:tc>
          <w:tcPr/>
          <w:p>
            <w:pPr>
              <w:pStyle w:val="Compact"/>
              <w:jc w:val="center"/>
            </w:pPr>
            <w:r>
              <w:t xml:space="preserve">Weeks</w:t>
            </w:r>
          </w:p>
        </w:tc>
        <w:tc>
          <w:tcPr/>
          <w:p>
            <w:pPr>
              <w:pStyle w:val="Compact"/>
              <w:jc w:val="right"/>
            </w:pPr>
            <w:r>
              <w:t xml:space="preserve">3,200.00</w:t>
            </w:r>
          </w:p>
        </w:tc>
        <w:tc>
          <w:tcPr/>
          <w:p>
            <w:pPr>
              <w:pStyle w:val="Compact"/>
              <w:jc w:val="right"/>
            </w:pPr>
            <w:r>
              <w:t xml:space="preserve">51,200.00</w:t>
            </w:r>
          </w:p>
        </w:tc>
      </w:tr>
      <w:tr>
        <w:tc>
          <w:tcPr/>
          <w:p>
            <w:pPr>
              <w:pStyle w:val="Compact"/>
              <w:jc w:val="left"/>
            </w:pPr>
            <w:r>
              <w:t xml:space="preserve">04</w:t>
            </w:r>
          </w:p>
        </w:tc>
        <w:tc>
          <w:tcPr/>
          <w:p>
            <w:pPr>
              <w:pStyle w:val="Compact"/>
              <w:jc w:val="left"/>
            </w:pPr>
            <w:r>
              <w:t xml:space="preserve">Attendance and presentation at the Annual Swiss Physics Conference in Switzerland Zurich (September 2025), including preparation of keynote address on gravitational wave detection and travel expenses within the canton of Zurich.</w:t>
            </w:r>
          </w:p>
        </w:tc>
        <w:tc>
          <w:tcPr/>
          <w:p>
            <w:pPr>
              <w:pStyle w:val="Compact"/>
              <w:jc w:val="center"/>
            </w:pPr>
            <w:r>
              <w:t xml:space="preserve">1</w:t>
            </w:r>
          </w:p>
        </w:tc>
        <w:tc>
          <w:tcPr/>
          <w:p>
            <w:pPr>
              <w:pStyle w:val="Compact"/>
              <w:jc w:val="center"/>
            </w:pPr>
            <w:r>
              <w:t xml:space="preserve">Event</w:t>
            </w:r>
          </w:p>
        </w:tc>
        <w:tc>
          <w:tcPr/>
          <w:p>
            <w:pPr>
              <w:pStyle w:val="Compact"/>
              <w:jc w:val="right"/>
            </w:pPr>
            <w:r>
              <w:t xml:space="preserve">7,800.00</w:t>
            </w:r>
          </w:p>
        </w:tc>
        <w:tc>
          <w:tcPr/>
          <w:p>
            <w:pPr>
              <w:pStyle w:val="Compact"/>
              <w:jc w:val="right"/>
            </w:pPr>
            <w:r>
              <w:t xml:space="preserve">7,800.00</w:t>
            </w:r>
          </w:p>
        </w:tc>
      </w:tr>
      <w:tr>
        <w:tc>
          <w:tcPr/>
          <w:p>
            <w:pPr>
              <w:pStyle w:val="Compact"/>
              <w:jc w:val="left"/>
            </w:pPr>
            <w:r>
              <w:t xml:space="preserve">05</w:t>
            </w:r>
          </w:p>
        </w:tc>
        <w:tc>
          <w:tcPr/>
          <w:p>
            <w:pPr>
              <w:pStyle w:val="Compact"/>
              <w:jc w:val="left"/>
            </w:pPr>
            <w:r>
              <w:t xml:space="preserve">Emergency on-call availability of the Physicist for critical equipment diagnostics at the Switzerland Zurich research facility, covering a 6-month period with a maximum of 40 hours of response time.</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1,500.00</w:t>
            </w:r>
          </w:p>
        </w:tc>
        <w:tc>
          <w:tcPr/>
          <w:p>
            <w:pPr>
              <w:pStyle w:val="Compact"/>
              <w:jc w:val="right"/>
            </w:pPr>
            <w:r>
              <w:t xml:space="preserve">9,000.00</w:t>
            </w:r>
          </w:p>
        </w:tc>
      </w:tr>
      <w:tr>
        <w:tc>
          <w:tcPr>
            <w:gridSpan w:val="5"/>
          </w:tcPr>
          <w:p>
            <w:pPr>
              <w:pStyle w:val="Compact"/>
              <w:jc w:val="right"/>
            </w:pPr>
            <w:r>
              <w:t xml:space="preserve">Subtotal:</w:t>
            </w:r>
          </w:p>
        </w:tc>
        <w:tc>
          <w:tcPr/>
          <w:p>
            <w:pPr>
              <w:pStyle w:val="Compact"/>
              <w:jc w:val="right"/>
            </w:pPr>
            <w:r>
              <w:t xml:space="preserve">115,700.00</w:t>
            </w:r>
          </w:p>
        </w:tc>
      </w:tr>
      <w:tr>
        <w:tc>
          <w:tcPr>
            <w:gridSpan w:val="5"/>
          </w:tcPr>
          <w:p>
            <w:pPr>
              <w:pStyle w:val="Compact"/>
              <w:jc w:val="right"/>
            </w:pPr>
            <w:r>
              <w:t xml:space="preserve">VAT (7.7% – Switzerland Zurich standard rate):</w:t>
            </w:r>
          </w:p>
        </w:tc>
        <w:tc>
          <w:tcPr/>
          <w:p>
            <w:pPr>
              <w:pStyle w:val="Compact"/>
              <w:jc w:val="right"/>
            </w:pPr>
            <w:r>
              <w:t xml:space="preserve">8,909.90</w:t>
            </w:r>
          </w:p>
        </w:tc>
      </w:tr>
      <w:tr>
        <w:tc>
          <w:tcPr>
            <w:gridSpan w:val="5"/>
          </w:tcPr>
          <w:p>
            <w:pPr>
              <w:pStyle w:val="Compact"/>
              <w:jc w:val="right"/>
            </w:pPr>
            <w:r>
              <w:t xml:space="preserve">GRAND TOTAL:</w:t>
            </w:r>
          </w:p>
        </w:tc>
        <w:tc>
          <w:tcPr/>
          <w:p>
            <w:pPr>
              <w:pStyle w:val="Compact"/>
              <w:jc w:val="right"/>
            </w:pPr>
            <w:r>
              <w:t xml:space="preserve">124,609.90 CHF</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Helvetia Advanced Research Institute AG (hereinafter "the Buyer") and Marchetti Scientific Consulting GmbH, represented by the Physicist Dr. Elena Marchetti (hereinafter "the Vendor"), for the provision of specialized physics consultancy services in Switzerland Zurich.</w:t>
      </w:r>
    </w:p>
    <w:p>
      <w:pPr>
        <w:numPr>
          <w:ilvl w:val="0"/>
          <w:numId w:val="1001"/>
        </w:numPr>
        <w:pStyle w:val="Compact"/>
      </w:pPr>
      <w:r>
        <w:t xml:space="preserve">The Physicist shall perform all duties in accordance with the professional standards established by the Swiss Society of Physics and in compliance with all applicable federal and cantonal regulations governing scientific research in Switzerland Zurich.</w:t>
      </w:r>
    </w:p>
    <w:p>
      <w:pPr>
        <w:numPr>
          <w:ilvl w:val="0"/>
          <w:numId w:val="1001"/>
        </w:numPr>
        <w:pStyle w:val="Compact"/>
      </w:pPr>
      <w:r>
        <w:t xml:space="preserve">All intellectual property, data, and findings generated by the Physicist during the execution of this Purchase Order shall remain the exclusive property of the Buyer, unless otherwise agreed in a separate written addendum.</w:t>
      </w:r>
    </w:p>
    <w:p>
      <w:pPr>
        <w:numPr>
          <w:ilvl w:val="0"/>
          <w:numId w:val="1001"/>
        </w:numPr>
        <w:pStyle w:val="Compact"/>
      </w:pPr>
      <w:r>
        <w:t xml:space="preserve">Payment shall be made via bank transfer to the account specified above within thirty (30) calendar days of receipt of a valid invoice. Late payments shall incur interest at the rate of 5% per annum as stipulated under Swiss Code of Obligations (OR Art. 104).</w:t>
      </w:r>
    </w:p>
    <w:p>
      <w:pPr>
        <w:numPr>
          <w:ilvl w:val="0"/>
          <w:numId w:val="1001"/>
        </w:numPr>
        <w:pStyle w:val="Compact"/>
      </w:pPr>
      <w:r>
        <w:t xml:space="preserve">The Physicist is required to maintain professional liability insurance with a minimum coverage of CHF 5,000,000, valid throughout the duration of this Purchase Order and within the jurisdiction of Switzerland Zurich.</w:t>
      </w:r>
    </w:p>
    <w:p>
      <w:pPr>
        <w:numPr>
          <w:ilvl w:val="0"/>
          <w:numId w:val="1001"/>
        </w:numPr>
        <w:pStyle w:val="Compact"/>
      </w:pPr>
      <w:r>
        <w:t xml:space="preserve">Either party may terminate this Purchase Order with a written notice of thirty (30) days. In the event of early termination, the Buyer shall compensate the Physicist for all services rendered up to the effective date of termination.</w:t>
      </w:r>
    </w:p>
    <w:p>
      <w:pPr>
        <w:numPr>
          <w:ilvl w:val="0"/>
          <w:numId w:val="1001"/>
        </w:numPr>
        <w:pStyle w:val="Compact"/>
      </w:pPr>
      <w:r>
        <w:t xml:space="preserve">This Purchase Order shall be governed by and construed in accordance with the laws of the Swiss Confederation. Any disputes arising herefrom shall be subject to the exclusive jurisdiction of the courts in Switzerland Zurich.</w:t>
      </w:r>
    </w:p>
    <w:p>
      <w:pPr>
        <w:numPr>
          <w:ilvl w:val="0"/>
          <w:numId w:val="1001"/>
        </w:numPr>
        <w:pStyle w:val="Compact"/>
      </w:pPr>
      <w:r>
        <w:t xml:space="preserve">The Physicist agrees to comply with all data protection requirements under the Swiss Federal Act on Data Protection (FADP) and to handle all sensitive research data with the highest degree of confidentiality.</w:t>
      </w:r>
    </w:p>
    <w:bookmarkEnd w:id="24"/>
    <w:bookmarkStart w:id="25"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Prof. Dr. Hans Keller</w:t>
            </w:r>
          </w:p>
          <w:p>
            <w:pPr>
              <w:jc w:val="left"/>
            </w:pPr>
            <w:r>
              <w:t xml:space="preserve">Head of Procurement, Helvetia Advanced Research Institute AG</w:t>
            </w:r>
          </w:p>
          <w:p>
            <w:pPr>
              <w:jc w:val="left"/>
            </w:pPr>
            <w:r>
              <w:t xml:space="preserve">Date: ____________________</w:t>
            </w:r>
          </w:p>
          <w:p>
            <w:pPr>
              <w:jc w:val="left"/>
            </w:pPr>
            <w:r>
              <w:t xml:space="preserve">Signature: ____________________</w:t>
            </w:r>
          </w:p>
        </w:tc>
        <w:tc>
          <w:tcPr/>
          <w:p>
            <w:pPr>
              <w:jc w:val="left"/>
            </w:pPr>
            <w:r>
              <w:rPr>
                <w:bCs/>
                <w:b/>
              </w:rPr>
              <w:t xml:space="preserve">For the Vendor (Physicist):</w:t>
            </w:r>
          </w:p>
          <w:p>
            <w:pPr>
              <w:jc w:val="left"/>
            </w:pPr>
            <w:r>
              <w:t xml:space="preserve">Dr. Elena Marchetti, PhD</w:t>
            </w:r>
          </w:p>
          <w:p>
            <w:pPr>
              <w:jc w:val="left"/>
            </w:pPr>
            <w:r>
              <w:t xml:space="preserve">Senior Consultant Physicist, Marchetti Scientific Consulting GmbH</w:t>
            </w:r>
          </w:p>
          <w:p>
            <w:pPr>
              <w:jc w:val="left"/>
            </w:pPr>
            <w:r>
              <w:t xml:space="preserve">Date: ____________________</w:t>
            </w:r>
          </w:p>
          <w:p>
            <w:pPr>
              <w:jc w:val="left"/>
            </w:pPr>
            <w:r>
              <w:t xml:space="preserve">Signature: ____________________</w:t>
            </w:r>
          </w:p>
        </w:tc>
      </w:tr>
    </w:tbl>
    <w:bookmarkEnd w:id="25"/>
    <w:p>
      <w:pPr>
        <w:pStyle w:val="BodyText"/>
      </w:pPr>
      <w:r>
        <w:t xml:space="preserve">This Purchase Order (PO-2025-SZ-04871) was issued by Helvetia Advanced Research Institute AG, Switzerland Zurich, for the engagement of a qualified Physicist to deliver specialized scientific services. All terms are subject to Swiss federal law. This document is valid only when signed by both authorized parties. For inquiries, contact the Procurement Department at procurement@harinstitute.ch or +41 44 555 0192.</w:t>
      </w:r>
    </w:p>
    <w:p>
      <w:pPr>
        <w:pStyle w:val="BodyText"/>
      </w:pPr>
      <w:r>
        <w:t xml:space="preserve">Document Reference: PO-2025-SZ-04871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Switzerland Zurich</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file>