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Physiotherapist</w:t>
      </w:r>
      <w:r>
        <w:t xml:space="preserve"> </w:t>
      </w:r>
      <w:r>
        <w:t xml:space="preserve">Services</w:t>
      </w:r>
      <w:r>
        <w:t xml:space="preserve"> </w:t>
      </w:r>
      <w:r>
        <w:t xml:space="preserve">-</w:t>
      </w:r>
      <w:r>
        <w:t xml:space="preserve"> </w:t>
      </w:r>
      <w:r>
        <w:t xml:space="preserve">Brazil</w:t>
      </w:r>
      <w:r>
        <w:t xml:space="preserve"> </w:t>
      </w:r>
      <w:r>
        <w:t xml:space="preserve">São</w:t>
      </w:r>
      <w:r>
        <w:t xml:space="preserve"> </w:t>
      </w:r>
      <w:r>
        <w:t xml:space="preserve">Paulo</w:t>
      </w:r>
    </w:p>
    <w:bookmarkStart w:id="20" w:name="purchase-order"/>
    <w:p>
      <w:pPr>
        <w:pStyle w:val="Heading1"/>
      </w:pPr>
      <w:r>
        <w:t xml:space="preserve">PURCHASE ORDER</w:t>
      </w:r>
    </w:p>
    <w:p>
      <w:pPr>
        <w:pStyle w:val="FirstParagraph"/>
      </w:pPr>
      <w:r>
        <w:t xml:space="preserve">Professional Physiotherapist Services Procurement</w:t>
      </w:r>
    </w:p>
    <w:p>
      <w:pPr>
        <w:pStyle w:val="BodyText"/>
      </w:pPr>
      <w:r>
        <w:t xml:space="preserve">Healthcare &amp; Rehabilitation Division</w:t>
      </w:r>
    </w:p>
    <w:p>
      <w:pPr>
        <w:pStyle w:val="BodyText"/>
      </w:pPr>
      <w:r>
        <w:rPr>
          <w:bCs/>
          <w:b/>
        </w:rPr>
        <w:t xml:space="preserve">PO Reference: PO-2025-SP-04871</w:t>
      </w:r>
    </w:p>
    <w:bookmarkEnd w:id="20"/>
    <w:p>
      <w:pPr>
        <w:pStyle w:val="BodyText"/>
      </w:pPr>
      <w:r>
        <w:rPr>
          <w:bCs/>
          <w:b/>
        </w:rPr>
        <w:t xml:space="preserve">Date of Issue:</w:t>
      </w:r>
      <w:r>
        <w:t xml:space="preserve"> </w:t>
      </w:r>
      <w:r>
        <w:t xml:space="preserve">15 June 2025</w:t>
      </w:r>
      <w:r>
        <w:br/>
      </w:r>
      <w:r>
        <w:rPr>
          <w:bCs/>
          <w:b/>
        </w:rPr>
        <w:t xml:space="preserve">Valid Until:</w:t>
      </w:r>
      <w:r>
        <w:t xml:space="preserve"> </w:t>
      </w:r>
      <w:r>
        <w:t xml:space="preserve">15 September 2025</w:t>
      </w:r>
      <w:r>
        <w:br/>
      </w:r>
      <w:r>
        <w:rPr>
          <w:bCs/>
          <w:b/>
        </w:rPr>
        <w:t xml:space="preserve">Currency:</w:t>
      </w:r>
      <w:r>
        <w:t xml:space="preserve"> </w:t>
      </w:r>
      <w:r>
        <w:t xml:space="preserve">BRL (Brazilian Real)</w:t>
      </w:r>
    </w:p>
    <w:p>
      <w:pPr>
        <w:pStyle w:val="BodyText"/>
      </w:pPr>
      <w:r>
        <w:rPr>
          <w:bCs/>
          <w:b/>
        </w:rPr>
        <w:t xml:space="preserve">Requested By:</w:t>
      </w:r>
      <w:r>
        <w:t xml:space="preserve"> </w:t>
      </w:r>
      <w:r>
        <w:t xml:space="preserve">Dr. Helena Martins, Clinical Director</w:t>
      </w:r>
      <w:r>
        <w:br/>
      </w:r>
      <w:r>
        <w:rPr>
          <w:bCs/>
          <w:b/>
        </w:rPr>
        <w:t xml:space="preserve">Department:</w:t>
      </w:r>
      <w:r>
        <w:t xml:space="preserve"> </w:t>
      </w:r>
      <w:r>
        <w:t xml:space="preserve">Orthopedic &amp; Sports Medicine</w:t>
      </w:r>
      <w:r>
        <w:br/>
      </w:r>
      <w:r>
        <w:rPr>
          <w:bCs/>
          <w:b/>
        </w:rPr>
        <w:t xml:space="preserve">Priority:</w:t>
      </w:r>
      <w:r>
        <w:t xml:space="preserve"> </w:t>
      </w:r>
      <w:r>
        <w:t xml:space="preserve">High</w:t>
      </w:r>
    </w:p>
    <w:p>
      <w:pPr>
        <w:pStyle w:val="BodyText"/>
      </w:pPr>
      <w:r>
        <w:rPr>
          <w:bCs/>
          <w:b/>
        </w:rPr>
        <w:t xml:space="preserve">Location of Service:</w:t>
      </w:r>
      <w:r>
        <w:t xml:space="preserve"> </w:t>
      </w:r>
      <w:r>
        <w:t xml:space="preserve">Brazil São Paulo</w:t>
      </w:r>
      <w:r>
        <w:br/>
      </w:r>
      <w:r>
        <w:rPr>
          <w:bCs/>
          <w:b/>
        </w:rPr>
        <w:t xml:space="preserve">Service Period:</w:t>
      </w:r>
      <w:r>
        <w:t xml:space="preserve"> </w:t>
      </w:r>
      <w:r>
        <w:t xml:space="preserve">01 July 2025 – 31 December 2025</w:t>
      </w:r>
      <w:r>
        <w:br/>
      </w:r>
      <w:r>
        <w:rPr>
          <w:bCs/>
          <w:b/>
        </w:rPr>
        <w:t xml:space="preserve">Contract Type:</w:t>
      </w:r>
      <w:r>
        <w:t xml:space="preserve"> </w:t>
      </w:r>
      <w:r>
        <w:t xml:space="preserve">Semi-Annual</w:t>
      </w:r>
    </w:p>
    <w:bookmarkStart w:id="21" w:name="purchasing-organization"/>
    <w:p>
      <w:pPr>
        <w:pStyle w:val="Heading2"/>
      </w:pPr>
      <w:r>
        <w:t xml:space="preserve">1. Purchasing Organization</w:t>
      </w:r>
    </w:p>
    <w:p>
      <w:pPr>
        <w:pStyle w:val="FirstParagraph"/>
      </w:pPr>
      <w:r>
        <w:rPr>
          <w:bCs/>
          <w:b/>
        </w:rPr>
        <w:t xml:space="preserve">Company:</w:t>
      </w:r>
      <w:r>
        <w:t xml:space="preserve"> </w:t>
      </w:r>
      <w:r>
        <w:t xml:space="preserve">Instituto de Reabilitação e Saúde Avançada Ltda.</w:t>
      </w:r>
    </w:p>
    <w:p>
      <w:pPr>
        <w:pStyle w:val="BodyText"/>
      </w:pPr>
      <w:r>
        <w:rPr>
          <w:bCs/>
          <w:b/>
        </w:rPr>
        <w:t xml:space="preserve">CNPJ:</w:t>
      </w:r>
      <w:r>
        <w:t xml:space="preserve"> </w:t>
      </w:r>
      <w:r>
        <w:t xml:space="preserve">12.345.678/0001-90</w:t>
      </w:r>
    </w:p>
    <w:p>
      <w:pPr>
        <w:pStyle w:val="BodyText"/>
      </w:pPr>
      <w:r>
        <w:rPr>
          <w:bCs/>
          <w:b/>
        </w:rPr>
        <w:t xml:space="preserve">Address:</w:t>
      </w:r>
      <w:r>
        <w:t xml:space="preserve"> </w:t>
      </w:r>
      <w:r>
        <w:t xml:space="preserve">Av. Paulista, 1578 – Bela Vista, São Paulo, SP – CEP 01310-100, Brazil</w:t>
      </w:r>
    </w:p>
    <w:p>
      <w:pPr>
        <w:pStyle w:val="BodyText"/>
      </w:pPr>
      <w:r>
        <w:rPr>
          <w:bCs/>
          <w:b/>
        </w:rPr>
        <w:t xml:space="preserve">Contact Person:</w:t>
      </w:r>
      <w:r>
        <w:t xml:space="preserve"> </w:t>
      </w:r>
      <w:r>
        <w:t xml:space="preserve">Ricardo Oliveira, Procurement Manager</w:t>
      </w:r>
    </w:p>
    <w:p>
      <w:pPr>
        <w:pStyle w:val="BodyText"/>
      </w:pPr>
      <w:r>
        <w:rPr>
          <w:bCs/>
          <w:b/>
        </w:rPr>
        <w:t xml:space="preserve">Email:</w:t>
      </w:r>
      <w:r>
        <w:t xml:space="preserve"> </w:t>
      </w:r>
      <w:r>
        <w:t xml:space="preserve">procurement@instituto-reabilitacao.com.br</w:t>
      </w:r>
    </w:p>
    <w:p>
      <w:pPr>
        <w:pStyle w:val="BodyText"/>
      </w:pPr>
      <w:r>
        <w:rPr>
          <w:bCs/>
          <w:b/>
        </w:rPr>
        <w:t xml:space="preserve">Phone:</w:t>
      </w:r>
      <w:r>
        <w:t xml:space="preserve"> </w:t>
      </w:r>
      <w:r>
        <w:t xml:space="preserve">+55 (11) 3456-7890</w:t>
      </w:r>
    </w:p>
    <w:bookmarkEnd w:id="21"/>
    <w:bookmarkStart w:id="22" w:name="service-provider-supplier"/>
    <w:p>
      <w:pPr>
        <w:pStyle w:val="Heading2"/>
      </w:pPr>
      <w:r>
        <w:t xml:space="preserve">2. Service Provider (Supplier)</w:t>
      </w:r>
    </w:p>
    <w:p>
      <w:pPr>
        <w:pStyle w:val="FirstParagraph"/>
      </w:pPr>
      <w:r>
        <w:rPr>
          <w:bCs/>
          <w:b/>
        </w:rPr>
        <w:t xml:space="preserve">Provider Name:</w:t>
      </w:r>
      <w:r>
        <w:t xml:space="preserve"> </w:t>
      </w:r>
      <w:r>
        <w:t xml:space="preserve">Clínica Fisioterapia Integral São Paulo</w:t>
      </w:r>
    </w:p>
    <w:p>
      <w:pPr>
        <w:pStyle w:val="BodyText"/>
      </w:pPr>
      <w:r>
        <w:rPr>
          <w:bCs/>
          <w:b/>
        </w:rPr>
        <w:t xml:space="preserve">CNPJ:</w:t>
      </w:r>
      <w:r>
        <w:t xml:space="preserve"> </w:t>
      </w:r>
      <w:r>
        <w:t xml:space="preserve">98.765.432/0001-15</w:t>
      </w:r>
    </w:p>
    <w:p>
      <w:pPr>
        <w:pStyle w:val="BodyText"/>
      </w:pPr>
      <w:r>
        <w:rPr>
          <w:bCs/>
          <w:b/>
        </w:rPr>
        <w:t xml:space="preserve">Address:</w:t>
      </w:r>
      <w:r>
        <w:t xml:space="preserve"> </w:t>
      </w:r>
      <w:r>
        <w:t xml:space="preserve">Rua Oscar Freire, 892 – Jardins, São Paulo, SP – CEP 01426-001, Brazil</w:t>
      </w:r>
    </w:p>
    <w:p>
      <w:pPr>
        <w:pStyle w:val="BodyText"/>
      </w:pPr>
      <w:r>
        <w:rPr>
          <w:bCs/>
          <w:b/>
        </w:rPr>
        <w:t xml:space="preserve">Lead Physiotherapist:</w:t>
      </w:r>
      <w:r>
        <w:t xml:space="preserve"> </w:t>
      </w:r>
      <w:r>
        <w:t xml:space="preserve">Ms. Camila Ferreira, CREFITO-3 123456-A</w:t>
      </w:r>
    </w:p>
    <w:p>
      <w:pPr>
        <w:pStyle w:val="BodyText"/>
      </w:pPr>
      <w:r>
        <w:rPr>
          <w:bCs/>
          <w:b/>
        </w:rPr>
        <w:t xml:space="preserve">Supporting Team:</w:t>
      </w:r>
      <w:r>
        <w:t xml:space="preserve"> </w:t>
      </w:r>
      <w:r>
        <w:t xml:space="preserve">4 (four) licensed Physiotherapist professionals</w:t>
      </w:r>
    </w:p>
    <w:p>
      <w:pPr>
        <w:pStyle w:val="BodyText"/>
      </w:pPr>
      <w:r>
        <w:rPr>
          <w:bCs/>
          <w:b/>
        </w:rPr>
        <w:t xml:space="preserve">Contact Person:</w:t>
      </w:r>
      <w:r>
        <w:t xml:space="preserve"> </w:t>
      </w:r>
      <w:r>
        <w:t xml:space="preserve">Ms. Camila Ferreira, Clinical Coordinator</w:t>
      </w:r>
    </w:p>
    <w:p>
      <w:pPr>
        <w:pStyle w:val="BodyText"/>
      </w:pPr>
      <w:r>
        <w:rPr>
          <w:bCs/>
          <w:b/>
        </w:rPr>
        <w:t xml:space="preserve">Email:</w:t>
      </w:r>
      <w:r>
        <w:t xml:space="preserve"> </w:t>
      </w:r>
      <w:r>
        <w:t xml:space="preserve">camila.ferreira@fisiointegral-sp.com.br</w:t>
      </w:r>
    </w:p>
    <w:p>
      <w:pPr>
        <w:pStyle w:val="BodyText"/>
      </w:pPr>
      <w:r>
        <w:rPr>
          <w:bCs/>
          <w:b/>
        </w:rPr>
        <w:t xml:space="preserve">Phone:</w:t>
      </w:r>
      <w:r>
        <w:t xml:space="preserve"> </w:t>
      </w:r>
      <w:r>
        <w:t xml:space="preserve">+55 (11) 98765-4321</w:t>
      </w:r>
    </w:p>
    <w:bookmarkEnd w:id="22"/>
    <w:bookmarkStart w:id="23" w:name="description-of-services"/>
    <w:p>
      <w:pPr>
        <w:pStyle w:val="Heading2"/>
      </w:pPr>
      <w:r>
        <w:t xml:space="preserve">3. Description of Services</w:t>
      </w:r>
    </w:p>
    <w:p>
      <w:pPr>
        <w:pStyle w:val="FirstParagraph"/>
      </w:pPr>
      <w:r>
        <w:t xml:space="preserve">This Purchase Order authorizes the procurement of comprehensive Physiotherapist services to be delivered at our facility located in Brazil São Paulo. The contracted Physiotherapist team shall provide inpatient and outpatient rehabilitation treatments, including but not limited to manual therapy, electrotherapy, therapeutic exercise programs, post-surgical rehabilitation, sports injury recovery, and chronic pain management. All Physiotherapist professionals engaged under this Purchase Order must hold valid registration with CREFITO-3 (Conselho Regional de Fisioterapia e Terapia Ocupacional da 3ª Região) and possess a minimum of five (5) years of clinical experience in orthopedic and sports rehabilitation. The services shall be rendered exclusively within the geographical jurisdiction of Brazil São Paulo, specifically at the Instituto de Reabilitação e Saúde Avançada facility on Av. Paulista.</w:t>
      </w:r>
    </w:p>
    <w:bookmarkEnd w:id="23"/>
    <w:bookmarkStart w:id="24" w:name="line-items-and-pricing"/>
    <w:p>
      <w:pPr>
        <w:pStyle w:val="Heading2"/>
      </w:pPr>
      <w:r>
        <w:t xml:space="preserve">4.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01</w:t>
            </w:r>
          </w:p>
        </w:tc>
        <w:tc>
          <w:tcPr/>
          <w:p>
            <w:pPr>
              <w:pStyle w:val="Compact"/>
              <w:jc w:val="left"/>
            </w:pPr>
            <w:r>
              <w:t xml:space="preserve">Senior Physiotherapist – Full-time clinical coverage (Mon–Fri, 8h/day) for orthopedic rehabilitation at Brazil São Paulo facility</w:t>
            </w:r>
          </w:p>
        </w:tc>
        <w:tc>
          <w:tcPr/>
          <w:p>
            <w:pPr>
              <w:pStyle w:val="Compact"/>
              <w:jc w:val="left"/>
            </w:pPr>
            <w:r>
              <w:t xml:space="preserve">120</w:t>
            </w:r>
          </w:p>
        </w:tc>
        <w:tc>
          <w:tcPr/>
          <w:p>
            <w:pPr>
              <w:pStyle w:val="Compact"/>
              <w:jc w:val="left"/>
            </w:pPr>
            <w:r>
              <w:t xml:space="preserve">Working Days</w:t>
            </w:r>
          </w:p>
        </w:tc>
        <w:tc>
          <w:tcPr/>
          <w:p>
            <w:pPr>
              <w:pStyle w:val="Compact"/>
              <w:jc w:val="left"/>
            </w:pPr>
            <w:r>
              <w:t xml:space="preserve">1,850.00</w:t>
            </w:r>
          </w:p>
        </w:tc>
        <w:tc>
          <w:tcPr/>
          <w:p>
            <w:pPr>
              <w:pStyle w:val="Compact"/>
              <w:jc w:val="left"/>
            </w:pPr>
            <w:r>
              <w:t xml:space="preserve">222,000.00</w:t>
            </w:r>
          </w:p>
        </w:tc>
      </w:tr>
      <w:tr>
        <w:tc>
          <w:tcPr/>
          <w:p>
            <w:pPr>
              <w:pStyle w:val="Compact"/>
              <w:jc w:val="left"/>
            </w:pPr>
            <w:r>
              <w:t xml:space="preserve">02</w:t>
            </w:r>
          </w:p>
        </w:tc>
        <w:tc>
          <w:tcPr/>
          <w:p>
            <w:pPr>
              <w:pStyle w:val="Compact"/>
              <w:jc w:val="left"/>
            </w:pPr>
            <w:r>
              <w:t xml:space="preserve">Specialist Physiotherapist – Sports injury and post-surgical rehabilitation (Mon–Fri, 6h/day)</w:t>
            </w:r>
          </w:p>
        </w:tc>
        <w:tc>
          <w:tcPr/>
          <w:p>
            <w:pPr>
              <w:pStyle w:val="Compact"/>
              <w:jc w:val="left"/>
            </w:pPr>
            <w:r>
              <w:t xml:space="preserve">120</w:t>
            </w:r>
          </w:p>
        </w:tc>
        <w:tc>
          <w:tcPr/>
          <w:p>
            <w:pPr>
              <w:pStyle w:val="Compact"/>
              <w:jc w:val="left"/>
            </w:pPr>
            <w:r>
              <w:t xml:space="preserve">Working Days</w:t>
            </w:r>
          </w:p>
        </w:tc>
        <w:tc>
          <w:tcPr/>
          <w:p>
            <w:pPr>
              <w:pStyle w:val="Compact"/>
              <w:jc w:val="left"/>
            </w:pPr>
            <w:r>
              <w:t xml:space="preserve">1,450.00</w:t>
            </w:r>
          </w:p>
        </w:tc>
        <w:tc>
          <w:tcPr/>
          <w:p>
            <w:pPr>
              <w:pStyle w:val="Compact"/>
              <w:jc w:val="left"/>
            </w:pPr>
            <w:r>
              <w:t xml:space="preserve">174,000.00</w:t>
            </w:r>
          </w:p>
        </w:tc>
      </w:tr>
      <w:tr>
        <w:tc>
          <w:tcPr/>
          <w:p>
            <w:pPr>
              <w:pStyle w:val="Compact"/>
              <w:jc w:val="left"/>
            </w:pPr>
            <w:r>
              <w:t xml:space="preserve">03</w:t>
            </w:r>
          </w:p>
        </w:tc>
        <w:tc>
          <w:tcPr/>
          <w:p>
            <w:pPr>
              <w:pStyle w:val="Compact"/>
              <w:jc w:val="left"/>
            </w:pPr>
            <w:r>
              <w:t xml:space="preserve">Physiotherapist – Electrotherapy and manual therapy sessions (30 sessions/week)</w:t>
            </w:r>
          </w:p>
        </w:tc>
        <w:tc>
          <w:tcPr/>
          <w:p>
            <w:pPr>
              <w:pStyle w:val="Compact"/>
              <w:jc w:val="left"/>
            </w:pPr>
            <w:r>
              <w:t xml:space="preserve">780</w:t>
            </w:r>
          </w:p>
        </w:tc>
        <w:tc>
          <w:tcPr/>
          <w:p>
            <w:pPr>
              <w:pStyle w:val="Compact"/>
              <w:jc w:val="left"/>
            </w:pPr>
            <w:r>
              <w:t xml:space="preserve">Sessions</w:t>
            </w:r>
          </w:p>
        </w:tc>
        <w:tc>
          <w:tcPr/>
          <w:p>
            <w:pPr>
              <w:pStyle w:val="Compact"/>
              <w:jc w:val="left"/>
            </w:pPr>
            <w:r>
              <w:t xml:space="preserve">280.00</w:t>
            </w:r>
          </w:p>
        </w:tc>
        <w:tc>
          <w:tcPr/>
          <w:p>
            <w:pPr>
              <w:pStyle w:val="Compact"/>
              <w:jc w:val="left"/>
            </w:pPr>
            <w:r>
              <w:t xml:space="preserve">218,400.00</w:t>
            </w:r>
          </w:p>
        </w:tc>
      </w:tr>
      <w:tr>
        <w:tc>
          <w:tcPr/>
          <w:p>
            <w:pPr>
              <w:pStyle w:val="Compact"/>
              <w:jc w:val="left"/>
            </w:pPr>
            <w:r>
              <w:t xml:space="preserve">04</w:t>
            </w:r>
          </w:p>
        </w:tc>
        <w:tc>
          <w:tcPr/>
          <w:p>
            <w:pPr>
              <w:pStyle w:val="Compact"/>
              <w:jc w:val="left"/>
            </w:pPr>
            <w:r>
              <w:t xml:space="preserve">Physiotherapist – Home-visit rehabilitation for immobile patients within Brazil São Paulo metropolitan area</w:t>
            </w:r>
          </w:p>
        </w:tc>
        <w:tc>
          <w:tcPr/>
          <w:p>
            <w:pPr>
              <w:pStyle w:val="Compact"/>
              <w:jc w:val="left"/>
            </w:pPr>
            <w:r>
              <w:t xml:space="preserve">96</w:t>
            </w:r>
          </w:p>
        </w:tc>
        <w:tc>
          <w:tcPr/>
          <w:p>
            <w:pPr>
              <w:pStyle w:val="Compact"/>
              <w:jc w:val="left"/>
            </w:pPr>
            <w:r>
              <w:t xml:space="preserve">Visits</w:t>
            </w:r>
          </w:p>
        </w:tc>
        <w:tc>
          <w:tcPr/>
          <w:p>
            <w:pPr>
              <w:pStyle w:val="Compact"/>
              <w:jc w:val="left"/>
            </w:pPr>
            <w:r>
              <w:t xml:space="preserve">520.00</w:t>
            </w:r>
          </w:p>
        </w:tc>
        <w:tc>
          <w:tcPr/>
          <w:p>
            <w:pPr>
              <w:pStyle w:val="Compact"/>
              <w:jc w:val="left"/>
            </w:pPr>
            <w:r>
              <w:t xml:space="preserve">49,920.00</w:t>
            </w:r>
          </w:p>
        </w:tc>
      </w:tr>
      <w:tr>
        <w:tc>
          <w:tcPr/>
          <w:p>
            <w:pPr>
              <w:pStyle w:val="Compact"/>
              <w:jc w:val="left"/>
            </w:pPr>
            <w:r>
              <w:t xml:space="preserve">05</w:t>
            </w:r>
          </w:p>
        </w:tc>
        <w:tc>
          <w:tcPr/>
          <w:p>
            <w:pPr>
              <w:pStyle w:val="Compact"/>
              <w:jc w:val="left"/>
            </w:pPr>
            <w:r>
              <w:t xml:space="preserve">Therapeutic equipment rental (ultrasound, TENS, laser therapy units) – monthly</w:t>
            </w:r>
          </w:p>
        </w:tc>
        <w:tc>
          <w:tcPr/>
          <w:p>
            <w:pPr>
              <w:pStyle w:val="Compact"/>
              <w:jc w:val="left"/>
            </w:pPr>
            <w:r>
              <w:t xml:space="preserve">6</w:t>
            </w:r>
          </w:p>
        </w:tc>
        <w:tc>
          <w:tcPr/>
          <w:p>
            <w:pPr>
              <w:pStyle w:val="Compact"/>
              <w:jc w:val="left"/>
            </w:pPr>
            <w:r>
              <w:t xml:space="preserve">Months</w:t>
            </w:r>
          </w:p>
        </w:tc>
        <w:tc>
          <w:tcPr/>
          <w:p>
            <w:pPr>
              <w:pStyle w:val="Compact"/>
              <w:jc w:val="left"/>
            </w:pPr>
            <w:r>
              <w:t xml:space="preserve">8,500.00</w:t>
            </w:r>
          </w:p>
        </w:tc>
        <w:tc>
          <w:tcPr/>
          <w:p>
            <w:pPr>
              <w:pStyle w:val="Compact"/>
              <w:jc w:val="left"/>
            </w:pPr>
            <w:r>
              <w:t xml:space="preserve">51,000.00</w:t>
            </w:r>
          </w:p>
        </w:tc>
      </w:tr>
      <w:tr>
        <w:tc>
          <w:tcPr/>
          <w:p>
            <w:pPr>
              <w:pStyle w:val="Compact"/>
              <w:jc w:val="left"/>
            </w:pPr>
            <w:r>
              <w:t xml:space="preserve">06</w:t>
            </w:r>
          </w:p>
        </w:tc>
        <w:tc>
          <w:tcPr/>
          <w:p>
            <w:pPr>
              <w:pStyle w:val="Compact"/>
              <w:jc w:val="left"/>
            </w:pPr>
            <w:r>
              <w:t xml:space="preserve">Physiotherapist team supervision and weekly clinical reporting</w:t>
            </w:r>
          </w:p>
        </w:tc>
        <w:tc>
          <w:tcPr/>
          <w:p>
            <w:pPr>
              <w:pStyle w:val="Compact"/>
              <w:jc w:val="left"/>
            </w:pPr>
            <w:r>
              <w:t xml:space="preserve">26</w:t>
            </w:r>
          </w:p>
        </w:tc>
        <w:tc>
          <w:tcPr/>
          <w:p>
            <w:pPr>
              <w:pStyle w:val="Compact"/>
              <w:jc w:val="left"/>
            </w:pPr>
            <w:r>
              <w:t xml:space="preserve">Weeks</w:t>
            </w:r>
          </w:p>
        </w:tc>
        <w:tc>
          <w:tcPr/>
          <w:p>
            <w:pPr>
              <w:pStyle w:val="Compact"/>
              <w:jc w:val="left"/>
            </w:pPr>
            <w:r>
              <w:t xml:space="preserve">3,200.00</w:t>
            </w:r>
          </w:p>
        </w:tc>
        <w:tc>
          <w:tcPr/>
          <w:p>
            <w:pPr>
              <w:pStyle w:val="Compact"/>
              <w:jc w:val="left"/>
            </w:pPr>
            <w:r>
              <w:t xml:space="preserve">83,200.00</w:t>
            </w:r>
          </w:p>
        </w:tc>
      </w:tr>
      <w:tr>
        <w:tc>
          <w:tcPr>
            <w:gridSpan w:val="5"/>
          </w:tcPr>
          <w:p>
            <w:pPr>
              <w:pStyle w:val="Compact"/>
              <w:jc w:val="right"/>
            </w:pPr>
            <w:r>
              <w:t xml:space="preserve">SUBTOTAL</w:t>
            </w:r>
          </w:p>
        </w:tc>
        <w:tc>
          <w:tcPr/>
          <w:p>
            <w:pPr>
              <w:pStyle w:val="Compact"/>
              <w:jc w:val="left"/>
            </w:pPr>
            <w:r>
              <w:t xml:space="preserve">798,520.00</w:t>
            </w:r>
          </w:p>
        </w:tc>
      </w:tr>
      <w:tr>
        <w:tc>
          <w:tcPr>
            <w:gridSpan w:val="5"/>
          </w:tcPr>
          <w:p>
            <w:pPr>
              <w:pStyle w:val="Compact"/>
              <w:jc w:val="right"/>
            </w:pPr>
            <w:r>
              <w:t xml:space="preserve">ICMS (18%)</w:t>
            </w:r>
          </w:p>
        </w:tc>
        <w:tc>
          <w:tcPr/>
          <w:p>
            <w:pPr>
              <w:pStyle w:val="Compact"/>
              <w:jc w:val="left"/>
            </w:pPr>
            <w:r>
              <w:t xml:space="preserve">143,733.60</w:t>
            </w:r>
          </w:p>
        </w:tc>
      </w:tr>
      <w:tr>
        <w:tc>
          <w:tcPr>
            <w:gridSpan w:val="5"/>
          </w:tcPr>
          <w:p>
            <w:pPr>
              <w:pStyle w:val="Compact"/>
              <w:jc w:val="right"/>
            </w:pPr>
            <w:r>
              <w:t xml:space="preserve">GRAND TOTAL</w:t>
            </w:r>
          </w:p>
        </w:tc>
        <w:tc>
          <w:tcPr/>
          <w:p>
            <w:pPr>
              <w:pStyle w:val="Compact"/>
              <w:jc w:val="left"/>
            </w:pPr>
            <w:r>
              <w:t xml:space="preserve">942,253.60</w:t>
            </w:r>
          </w:p>
        </w:tc>
      </w:tr>
    </w:tbl>
    <w:bookmarkEnd w:id="24"/>
    <w:bookmarkStart w:id="25" w:name="terms-and-conditions"/>
    <w:p>
      <w:pPr>
        <w:pStyle w:val="Heading2"/>
      </w:pPr>
      <w:r>
        <w:t xml:space="preserve">5. Terms and Conditions</w:t>
      </w:r>
    </w:p>
    <w:p>
      <w:pPr>
        <w:numPr>
          <w:ilvl w:val="0"/>
          <w:numId w:val="1001"/>
        </w:numPr>
        <w:pStyle w:val="Compact"/>
      </w:pPr>
      <w:r>
        <w:rPr>
          <w:bCs/>
          <w:b/>
        </w:rPr>
        <w:t xml:space="preserve">Scope of Work:</w:t>
      </w:r>
      <w:r>
        <w:t xml:space="preserve"> </w:t>
      </w:r>
      <w:r>
        <w:t xml:space="preserve">The Physiotherapist services described in this Purchase Order shall be performed in strict compliance with the Brazilian Health Regulatory Agency (ANVISA) guidelines and the professional code of ethics established by CREFITO-3. All treatments must be conducted at the designated facility in Brazil São Paulo unless otherwise authorized in writing.</w:t>
      </w:r>
    </w:p>
    <w:p>
      <w:pPr>
        <w:numPr>
          <w:ilvl w:val="0"/>
          <w:numId w:val="1001"/>
        </w:numPr>
        <w:pStyle w:val="Compact"/>
      </w:pPr>
      <w:r>
        <w:rPr>
          <w:bCs/>
          <w:b/>
        </w:rPr>
        <w:t xml:space="preserve">Payment Terms:</w:t>
      </w:r>
      <w:r>
        <w:t xml:space="preserve"> </w:t>
      </w:r>
      <w:r>
        <w:t xml:space="preserve">Payment shall be made in six (6) equal monthly installments of BRL 157,042.27, due on the 5th business day of each month following the service period. Payment will be processed via bank transfer (TED) to the account specified by the provider. Late payments shall incur a penalty of 1% per month plus SELIC interest as per Brazilian commercial law.</w:t>
      </w:r>
    </w:p>
    <w:p>
      <w:pPr>
        <w:numPr>
          <w:ilvl w:val="0"/>
          <w:numId w:val="1001"/>
        </w:numPr>
        <w:pStyle w:val="Compact"/>
      </w:pPr>
      <w:r>
        <w:rPr>
          <w:bCs/>
          <w:b/>
        </w:rPr>
        <w:t xml:space="preserve">Service Level Agreement:</w:t>
      </w:r>
      <w:r>
        <w:t xml:space="preserve"> </w:t>
      </w:r>
      <w:r>
        <w:t xml:space="preserve">The contracted Physiotherapist team must maintain a minimum attendance rate of 95% across all scheduled working days. Failure to meet this threshold for two consecutive weeks shall entitle the purchasing organization to a 5% reduction in the monthly fee for that period.</w:t>
      </w:r>
    </w:p>
    <w:p>
      <w:pPr>
        <w:numPr>
          <w:ilvl w:val="0"/>
          <w:numId w:val="1001"/>
        </w:numPr>
        <w:pStyle w:val="Compact"/>
      </w:pPr>
      <w:r>
        <w:rPr>
          <w:bCs/>
          <w:b/>
        </w:rPr>
        <w:t xml:space="preserve">Confidentiality:</w:t>
      </w:r>
      <w:r>
        <w:t xml:space="preserve"> </w:t>
      </w:r>
      <w:r>
        <w:t xml:space="preserve">All patient data handled by the Physiotherapist professionals under this Purchase Order shall be protected in accordance with the Brazilian General Data Protection Law (LGPD – Lei Geral de Proteção de Dados, Law No. 13.709/2018). A non-disclosure agreement is attached as Annex A.</w:t>
      </w:r>
    </w:p>
    <w:p>
      <w:pPr>
        <w:numPr>
          <w:ilvl w:val="0"/>
          <w:numId w:val="1001"/>
        </w:numPr>
        <w:pStyle w:val="Compact"/>
      </w:pPr>
      <w:r>
        <w:rPr>
          <w:bCs/>
          <w:b/>
        </w:rPr>
        <w:t xml:space="preserve">Insurance and Liability:</w:t>
      </w:r>
      <w:r>
        <w:t xml:space="preserve"> </w:t>
      </w:r>
      <w:r>
        <w:t xml:space="preserve">The service provider shall maintain professional liability insurance (Seguro de Responsabilidade Civil Profissional) with a minimum coverage of BRL 500,000.00 per incident, valid throughout the duration of this Purchase Order in Brazil São Paulo.</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for cause (e.g., gross negligence by the Physiotherapist team, repeated failure to meet service standards), the notice period shall be reduced to seven (7) days.</w:t>
      </w:r>
    </w:p>
    <w:p>
      <w:pPr>
        <w:numPr>
          <w:ilvl w:val="0"/>
          <w:numId w:val="1001"/>
        </w:numPr>
        <w:pStyle w:val="Compact"/>
      </w:pPr>
      <w:r>
        <w:rPr>
          <w:bCs/>
          <w:b/>
        </w:rPr>
        <w:t xml:space="preserve">Dispute Resolution:</w:t>
      </w:r>
      <w:r>
        <w:t xml:space="preserve"> </w:t>
      </w:r>
      <w:r>
        <w:t xml:space="preserve">Any disputes arising from this Purchase Order shall be resolved through mediation in the city of São Paulo, Brazil, in accordance with the rules of the São Paulo Chamber of Commerce. If mediation fails, the parties agree to submit the matter to the competent courts of Brazil São Paulo.</w:t>
      </w:r>
    </w:p>
    <w:p>
      <w:pPr>
        <w:numPr>
          <w:ilvl w:val="0"/>
          <w:numId w:val="1001"/>
        </w:numPr>
        <w:pStyle w:val="Compact"/>
      </w:pPr>
      <w:r>
        <w:rPr>
          <w:bCs/>
          <w:b/>
        </w:rPr>
        <w:t xml:space="preserve">Compliance:</w:t>
      </w:r>
      <w:r>
        <w:t xml:space="preserve"> </w:t>
      </w:r>
      <w:r>
        <w:t xml:space="preserve">The provider warrants that all Physiotherapist professionals assigned to this contract are duly registered, in good standing with CREFITO-3, and free from any disciplinary proceedings. The provider shall submit updated registration certificates upon request.</w:t>
      </w:r>
    </w:p>
    <w:bookmarkEnd w:id="25"/>
    <w:bookmarkStart w:id="26" w:name="delivery-and-acceptance"/>
    <w:p>
      <w:pPr>
        <w:pStyle w:val="Heading2"/>
      </w:pPr>
      <w:r>
        <w:t xml:space="preserve">6. Delivery and Acceptance</w:t>
      </w:r>
    </w:p>
    <w:p>
      <w:pPr>
        <w:pStyle w:val="FirstParagraph"/>
      </w:pPr>
      <w:r>
        <w:t xml:space="preserve">Services under this Purchase Order shall commence on 01 July 2025 and conclude on 31 December 2025, unless extended by mutual written agreement. The purchasing organization reserves the right to conduct monthly performance evaluations of the Physiotherapist team. Acceptance of services is deemed complete upon the submission of the monthly clinical report and the corresponding invoice. Any discrepancies in service delivery must be reported within five (5) business days of the evaluation date.</w:t>
      </w:r>
    </w:p>
    <w:bookmarkEnd w:id="26"/>
    <w:bookmarkStart w:id="27" w:name="authorizations-and-signatures"/>
    <w:p>
      <w:pPr>
        <w:pStyle w:val="Heading2"/>
      </w:pPr>
      <w:r>
        <w:t xml:space="preserve">7. Authorizations and Signatures</w:t>
      </w:r>
    </w:p>
    <w:p>
      <w:pPr>
        <w:pStyle w:val="FirstParagraph"/>
      </w:pPr>
      <w:r>
        <w:t xml:space="preserve">This Purchase Order is issued and authorized by the undersigned representatives of both parties. By signing below, each party acknowledges and agrees to all terms, conditions, and obligations set forth in this document regarding the procurement of Physiotherapist services in Brazil São Paulo.</w:t>
      </w:r>
    </w:p>
    <w:bookmarkEnd w:id="27"/>
    <w:p>
      <w:pPr>
        <w:pStyle w:val="BodyText"/>
      </w:pPr>
      <w:r>
        <w:rPr>
          <w:bCs/>
          <w:b/>
        </w:rPr>
        <w:t xml:space="preserve">For the Purchasing Organization</w:t>
      </w:r>
      <w:r>
        <w:br/>
      </w:r>
      <w:r>
        <w:t xml:space="preserve">Ricardo Oliveira</w:t>
      </w:r>
      <w:r>
        <w:br/>
      </w:r>
      <w:r>
        <w:t xml:space="preserve">Procurement Manager</w:t>
      </w:r>
      <w:r>
        <w:br/>
      </w:r>
      <w:r>
        <w:t xml:space="preserve">Instituto de Reabilitação e Saúde Avançada Ltda.</w:t>
      </w:r>
      <w:r>
        <w:br/>
      </w:r>
      <w:r>
        <w:t xml:space="preserve">Date: _______________</w:t>
      </w:r>
    </w:p>
    <w:p>
      <w:pPr>
        <w:pStyle w:val="BodyText"/>
      </w:pPr>
      <w:r>
        <w:rPr>
          <w:bCs/>
          <w:b/>
        </w:rPr>
        <w:t xml:space="preserve">For the Service Provider</w:t>
      </w:r>
      <w:r>
        <w:br/>
      </w:r>
      <w:r>
        <w:t xml:space="preserve">Camila Ferreira</w:t>
      </w:r>
      <w:r>
        <w:br/>
      </w:r>
      <w:r>
        <w:t xml:space="preserve">Clinical Coordinator</w:t>
      </w:r>
      <w:r>
        <w:br/>
      </w:r>
      <w:r>
        <w:t xml:space="preserve">Clínica Fisioterapia Integral São Paulo</w:t>
      </w:r>
      <w:r>
        <w:br/>
      </w:r>
      <w:r>
        <w:t xml:space="preserve">Date: _______________</w:t>
      </w:r>
    </w:p>
    <w:p>
      <w:pPr>
        <w:pStyle w:val="BodyText"/>
      </w:pPr>
      <w:r>
        <w:rPr>
          <w:bCs/>
          <w:b/>
        </w:rPr>
        <w:t xml:space="preserve">Purchase Order PO-2025-SP-04871</w:t>
      </w:r>
      <w:r>
        <w:t xml:space="preserve"> </w:t>
      </w:r>
      <w:r>
        <w:t xml:space="preserve">| Physiotherapist Services | Brazil São Paulo</w:t>
      </w:r>
    </w:p>
    <w:p>
      <w:pPr>
        <w:pStyle w:val="BodyText"/>
      </w:pPr>
      <w:r>
        <w:t xml:space="preserve">This document is electronically generated and valid without physical signature. For inquiries, contact procurement@instituto-reabilitacao.com.br</w:t>
      </w:r>
    </w:p>
    <w:p>
      <w:pPr>
        <w:pStyle w:val="BodyText"/>
      </w:pPr>
      <w:r>
        <w:t xml:space="preserve">© 2025 Instituto de Reabilitação e Saúde Avançada Ltda. –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Physiotherapist Services - Brazil São Paulo</dc:title>
  <dc:creator/>
  <dc:language>en</dc:language>
  <cp:keywords/>
  <dcterms:created xsi:type="dcterms:W3CDTF">2026-10-10T09:09:22Z</dcterms:created>
  <dcterms:modified xsi:type="dcterms:W3CDTF">2026-10-10T09:09:22Z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