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Northlake Rehabilitation &amp; Wellness Group Inc.</w:t>
      </w:r>
    </w:p>
    <w:p>
      <w:pPr>
        <w:pStyle w:val="BodyText"/>
      </w:pPr>
      <w:r>
        <w:t xml:space="preserve">2847 Yonge Street, Suite 410</w:t>
      </w:r>
      <w:r>
        <w:br/>
      </w:r>
      <w:r>
        <w:t xml:space="preserve">Toronto, Ontario M4P 2A7</w:t>
      </w:r>
      <w:r>
        <w:br/>
      </w:r>
      <w:r>
        <w:t xml:space="preserve">Canada</w:t>
      </w:r>
      <w:r>
        <w:br/>
      </w:r>
      <w:r>
        <w:t xml:space="preserve">Tel: (416) 555-0192 | Fax: (416) 555-0193</w:t>
      </w:r>
      <w:r>
        <w:br/>
      </w:r>
      <w:r>
        <w:t xml:space="preserve">Email: procurement@northlakerehab.ca</w:t>
      </w:r>
      <w:r>
        <w:br/>
      </w:r>
      <w:r>
        <w:t xml:space="preserve">GST/HST No.: 123456789RT0001</w:t>
      </w:r>
    </w:p>
    <w:bookmarkStart w:id="20" w:name="purchase-order"/>
    <w:p>
      <w:pPr>
        <w:pStyle w:val="Heading1"/>
      </w:pPr>
      <w:r>
        <w:t xml:space="preserve">PURCHASE ORDER</w:t>
      </w:r>
    </w:p>
    <w:p>
      <w:pPr>
        <w:pStyle w:val="FirstParagraph"/>
      </w:pPr>
      <w:r>
        <w:t xml:space="preserve">PO No.: NLW-2025-04782</w:t>
      </w:r>
    </w:p>
    <w:p>
      <w:pPr>
        <w:pStyle w:val="BodyText"/>
      </w:pPr>
      <w:r>
        <w:t xml:space="preserve">Date Issued: June 12, 2025</w:t>
      </w:r>
    </w:p>
    <w:p>
      <w:pPr>
        <w:pStyle w:val="BodyText"/>
      </w:pPr>
      <w:r>
        <w:t xml:space="preserve">Valid Until: July 12, 2025</w:t>
      </w:r>
    </w:p>
    <w:bookmarkEnd w:id="20"/>
    <w:bookmarkStart w:id="21" w:name="vendor-supplier-information"/>
    <w:p>
      <w:pPr>
        <w:pStyle w:val="Heading3"/>
      </w:pPr>
      <w:r>
        <w:t xml:space="preserve">Vendor / Supplier Information</w:t>
      </w:r>
    </w:p>
    <w:p>
      <w:pPr>
        <w:pStyle w:val="FirstParagraph"/>
      </w:pPr>
      <w:r>
        <w:rPr>
          <w:bCs/>
          <w:b/>
        </w:rPr>
        <w:t xml:space="preserve">Company:</w:t>
      </w:r>
      <w:r>
        <w:t xml:space="preserve"> </w:t>
      </w:r>
      <w:r>
        <w:t xml:space="preserve">Maple Leaf Physiotherapy &amp; Sports Medicine Centre</w:t>
      </w:r>
    </w:p>
    <w:p>
      <w:pPr>
        <w:pStyle w:val="BodyText"/>
      </w:pPr>
      <w:r>
        <w:rPr>
          <w:bCs/>
          <w:b/>
        </w:rPr>
        <w:t xml:space="preserve">Address:</w:t>
      </w:r>
      <w:r>
        <w:t xml:space="preserve"> </w:t>
      </w:r>
      <w:r>
        <w:t xml:space="preserve">1150 Bloor Street West, Unit 302, Toronto, Ontario M6G 1M3, Canada</w:t>
      </w:r>
    </w:p>
    <w:p>
      <w:pPr>
        <w:pStyle w:val="BodyText"/>
      </w:pPr>
      <w:r>
        <w:rPr>
          <w:bCs/>
          <w:b/>
        </w:rPr>
        <w:t xml:space="preserve">Contact Person:</w:t>
      </w:r>
      <w:r>
        <w:t xml:space="preserve"> </w:t>
      </w:r>
      <w:r>
        <w:t xml:space="preserve">Dr. Sarah Chen, DPT, OTR</w:t>
      </w:r>
    </w:p>
    <w:p>
      <w:pPr>
        <w:pStyle w:val="BodyText"/>
      </w:pPr>
      <w:r>
        <w:rPr>
          <w:bCs/>
          <w:b/>
        </w:rPr>
        <w:t xml:space="preserve">Phone:</w:t>
      </w:r>
      <w:r>
        <w:t xml:space="preserve"> </w:t>
      </w:r>
      <w:r>
        <w:t xml:space="preserve">(416) 555-0347</w:t>
      </w:r>
    </w:p>
    <w:p>
      <w:pPr>
        <w:pStyle w:val="BodyText"/>
      </w:pPr>
      <w:r>
        <w:rPr>
          <w:bCs/>
          <w:b/>
        </w:rPr>
        <w:t xml:space="preserve">Email:</w:t>
      </w:r>
      <w:r>
        <w:t xml:space="preserve"> </w:t>
      </w:r>
      <w:r>
        <w:t xml:space="preserve">billing@mapleleafphysio.ca</w:t>
      </w:r>
    </w:p>
    <w:p>
      <w:pPr>
        <w:pStyle w:val="BodyText"/>
      </w:pPr>
      <w:r>
        <w:rPr>
          <w:bCs/>
          <w:b/>
        </w:rPr>
        <w:t xml:space="preserve">Business No.:</w:t>
      </w:r>
      <w:r>
        <w:t xml:space="preserve"> </w:t>
      </w:r>
      <w:r>
        <w:t xml:space="preserve">987654321RT0001</w:t>
      </w:r>
    </w:p>
    <w:bookmarkEnd w:id="21"/>
    <w:bookmarkStart w:id="22" w:name="order-details"/>
    <w:p>
      <w:pPr>
        <w:pStyle w:val="Heading3"/>
      </w:pPr>
      <w:r>
        <w:t xml:space="preserve">Order Details</w:t>
      </w:r>
    </w:p>
    <w:p>
      <w:pPr>
        <w:pStyle w:val="FirstParagraph"/>
      </w:pPr>
      <w:r>
        <w:rPr>
          <w:bCs/>
          <w:b/>
        </w:rPr>
        <w:t xml:space="preserve">Department:</w:t>
      </w:r>
      <w:r>
        <w:t xml:space="preserve"> </w:t>
      </w:r>
      <w:r>
        <w:t xml:space="preserve">Corporate Health &amp; Wellness</w:t>
      </w:r>
    </w:p>
    <w:p>
      <w:pPr>
        <w:pStyle w:val="BodyText"/>
      </w:pPr>
      <w:r>
        <w:rPr>
          <w:bCs/>
          <w:b/>
        </w:rPr>
        <w:t xml:space="preserve">Requester:</w:t>
      </w:r>
      <w:r>
        <w:t xml:space="preserve"> </w:t>
      </w:r>
      <w:r>
        <w:t xml:space="preserve">Michael Torres, HR Director</w:t>
      </w:r>
    </w:p>
    <w:p>
      <w:pPr>
        <w:pStyle w:val="BodyText"/>
      </w:pPr>
      <w:r>
        <w:rPr>
          <w:bCs/>
          <w:b/>
        </w:rPr>
        <w:t xml:space="preserve">Delivery Location:</w:t>
      </w:r>
      <w:r>
        <w:t xml:space="preserve"> </w:t>
      </w:r>
      <w:r>
        <w:t xml:space="preserve">2847 Yonge Street, Toronto, ON, Canada</w:t>
      </w:r>
    </w:p>
    <w:p>
      <w:pPr>
        <w:pStyle w:val="BodyText"/>
      </w:pPr>
      <w:r>
        <w:rPr>
          <w:bCs/>
          <w:b/>
        </w:rPr>
        <w:t xml:space="preserve">Service Period:</w:t>
      </w:r>
      <w:r>
        <w:t xml:space="preserve"> </w:t>
      </w:r>
      <w:r>
        <w:t xml:space="preserve">July 1, 2025 – December 31,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bookmarkEnd w:id="22"/>
    <w:bookmarkStart w:id="24" w:name="X37d257ea2e5e0285c73b12555880bcf645332f5"/>
    <w:p>
      <w:pPr>
        <w:pStyle w:val="Heading2"/>
      </w:pPr>
      <w:r>
        <w:t xml:space="preserve">Line Items – Physiotherapist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On-site Physiotherapist consultation sessions for corporate employees (orthopedic and sports injury assessment)</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002</w:t>
            </w:r>
          </w:p>
        </w:tc>
        <w:tc>
          <w:tcPr/>
          <w:p>
            <w:pPr>
              <w:pStyle w:val="Compact"/>
              <w:jc w:val="left"/>
            </w:pPr>
            <w:r>
              <w:t xml:space="preserve">Manual therapy and therapeutic exercise programs administered by a licensed Physiotherapist (60-minute sessions)</w:t>
            </w:r>
          </w:p>
        </w:tc>
        <w:tc>
          <w:tcPr/>
          <w:p>
            <w:pPr>
              <w:pStyle w:val="Compact"/>
              <w:jc w:val="left"/>
            </w:pPr>
            <w:r>
              <w:t xml:space="preserve">200</w:t>
            </w:r>
          </w:p>
        </w:tc>
        <w:tc>
          <w:tcPr/>
          <w:p>
            <w:pPr>
              <w:pStyle w:val="Compact"/>
              <w:jc w:val="left"/>
            </w:pPr>
            <w:r>
              <w:t xml:space="preserve">Session</w:t>
            </w:r>
          </w:p>
        </w:tc>
        <w:tc>
          <w:tcPr/>
          <w:p>
            <w:pPr>
              <w:pStyle w:val="Compact"/>
              <w:jc w:val="left"/>
            </w:pPr>
            <w:r>
              <w:t xml:space="preserve">$165.00</w:t>
            </w:r>
          </w:p>
        </w:tc>
        <w:tc>
          <w:tcPr/>
          <w:p>
            <w:pPr>
              <w:pStyle w:val="Compact"/>
              <w:jc w:val="left"/>
            </w:pPr>
            <w:r>
              <w:t xml:space="preserve">$33,000.00</w:t>
            </w:r>
          </w:p>
        </w:tc>
      </w:tr>
      <w:tr>
        <w:tc>
          <w:tcPr/>
          <w:p>
            <w:pPr>
              <w:pStyle w:val="Compact"/>
              <w:jc w:val="left"/>
            </w:pPr>
            <w:r>
              <w:t xml:space="preserve">003</w:t>
            </w:r>
          </w:p>
        </w:tc>
        <w:tc>
          <w:tcPr/>
          <w:p>
            <w:pPr>
              <w:pStyle w:val="Compact"/>
              <w:jc w:val="left"/>
            </w:pPr>
            <w:r>
              <w:t xml:space="preserve">Electrotherapy and ultrasound treatment packages (10-session blocks per employee)</w:t>
            </w:r>
          </w:p>
        </w:tc>
        <w:tc>
          <w:tcPr/>
          <w:p>
            <w:pPr>
              <w:pStyle w:val="Compact"/>
              <w:jc w:val="left"/>
            </w:pPr>
            <w:r>
              <w:t xml:space="preserve">45</w:t>
            </w:r>
          </w:p>
        </w:tc>
        <w:tc>
          <w:tcPr/>
          <w:p>
            <w:pPr>
              <w:pStyle w:val="Compact"/>
              <w:jc w:val="left"/>
            </w:pPr>
            <w:r>
              <w:t xml:space="preserve">Block</w:t>
            </w:r>
          </w:p>
        </w:tc>
        <w:tc>
          <w:tcPr/>
          <w:p>
            <w:pPr>
              <w:pStyle w:val="Compact"/>
              <w:jc w:val="left"/>
            </w:pPr>
            <w:r>
              <w:t xml:space="preserve">$890.00</w:t>
            </w:r>
          </w:p>
        </w:tc>
        <w:tc>
          <w:tcPr/>
          <w:p>
            <w:pPr>
              <w:pStyle w:val="Compact"/>
              <w:jc w:val="left"/>
            </w:pPr>
            <w:r>
              <w:t xml:space="preserve">$40,050.00</w:t>
            </w:r>
          </w:p>
        </w:tc>
      </w:tr>
      <w:tr>
        <w:tc>
          <w:tcPr/>
          <w:p>
            <w:pPr>
              <w:pStyle w:val="Compact"/>
              <w:jc w:val="left"/>
            </w:pPr>
            <w:r>
              <w:t xml:space="preserve">004</w:t>
            </w:r>
          </w:p>
        </w:tc>
        <w:tc>
          <w:tcPr/>
          <w:p>
            <w:pPr>
              <w:pStyle w:val="Compact"/>
              <w:jc w:val="left"/>
            </w:pPr>
            <w:r>
              <w:t xml:space="preserve">Custom orthopedic bracing and taping supplies for Physiotherapist use during treatment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005</w:t>
            </w:r>
          </w:p>
        </w:tc>
        <w:tc>
          <w:tcPr/>
          <w:p>
            <w:pPr>
              <w:pStyle w:val="Compact"/>
              <w:jc w:val="left"/>
            </w:pPr>
            <w:r>
              <w:t xml:space="preserve">Portable physiotherapy equipment rental (isokinetic dynamometer, therapeutic exercise machines) – 6-month lease</w:t>
            </w:r>
          </w:p>
        </w:tc>
        <w:tc>
          <w:tcPr/>
          <w:p>
            <w:pPr>
              <w:pStyle w:val="Compact"/>
              <w:jc w:val="left"/>
            </w:pPr>
            <w:r>
              <w:t xml:space="preserve">1</w:t>
            </w:r>
          </w:p>
        </w:tc>
        <w:tc>
          <w:tcPr/>
          <w:p>
            <w:pPr>
              <w:pStyle w:val="Compact"/>
              <w:jc w:val="left"/>
            </w:pPr>
            <w:r>
              <w:t xml:space="preserve">Lease</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006</w:t>
            </w:r>
          </w:p>
        </w:tc>
        <w:tc>
          <w:tcPr/>
          <w:p>
            <w:pPr>
              <w:pStyle w:val="Compact"/>
              <w:jc w:val="left"/>
            </w:pPr>
            <w:r>
              <w:t xml:space="preserve">Post-rehabilitation follow-up assessments and progress reports by the assigned Physiotherapist</w:t>
            </w:r>
          </w:p>
        </w:tc>
        <w:tc>
          <w:tcPr/>
          <w:p>
            <w:pPr>
              <w:pStyle w:val="Compact"/>
              <w:jc w:val="left"/>
            </w:pPr>
            <w:r>
              <w:t xml:space="preserve">80</w:t>
            </w:r>
          </w:p>
        </w:tc>
        <w:tc>
          <w:tcPr/>
          <w:p>
            <w:pPr>
              <w:pStyle w:val="Compact"/>
              <w:jc w:val="left"/>
            </w:pPr>
            <w:r>
              <w:t xml:space="preserve">Report</w:t>
            </w:r>
          </w:p>
        </w:tc>
        <w:tc>
          <w:tcPr/>
          <w:p>
            <w:pPr>
              <w:pStyle w:val="Compact"/>
              <w:jc w:val="left"/>
            </w:pPr>
            <w:r>
              <w:t xml:space="preserve">$75.00</w:t>
            </w:r>
          </w:p>
        </w:tc>
        <w:tc>
          <w:tcPr/>
          <w:p>
            <w:pPr>
              <w:pStyle w:val="Compact"/>
              <w:jc w:val="left"/>
            </w:pPr>
            <w:r>
              <w:t xml:space="preserve">$6,000.00</w:t>
            </w:r>
          </w:p>
        </w:tc>
      </w:tr>
      <w:tr>
        <w:tc>
          <w:tcPr/>
          <w:p>
            <w:pPr>
              <w:pStyle w:val="Compact"/>
              <w:jc w:val="left"/>
            </w:pPr>
            <w:r>
              <w:t xml:space="preserve">007</w:t>
            </w:r>
          </w:p>
        </w:tc>
        <w:tc>
          <w:tcPr/>
          <w:p>
            <w:pPr>
              <w:pStyle w:val="Compact"/>
              <w:jc w:val="left"/>
            </w:pPr>
            <w:r>
              <w:t xml:space="preserve">Corporate wellness workshops on injury prevention and ergonomic practices led by a senior Physiotherapist</w:t>
            </w:r>
          </w:p>
        </w:tc>
        <w:tc>
          <w:tcPr/>
          <w:p>
            <w:pPr>
              <w:pStyle w:val="Compact"/>
              <w:jc w:val="left"/>
            </w:pPr>
            <w:r>
              <w:t xml:space="preserve">6</w:t>
            </w:r>
          </w:p>
        </w:tc>
        <w:tc>
          <w:tcPr/>
          <w:p>
            <w:pPr>
              <w:pStyle w:val="Compact"/>
              <w:jc w:val="left"/>
            </w:pPr>
            <w:r>
              <w:t xml:space="preserve">Workshop</w:t>
            </w:r>
          </w:p>
        </w:tc>
        <w:tc>
          <w:tcPr/>
          <w:p>
            <w:pPr>
              <w:pStyle w:val="Compact"/>
              <w:jc w:val="left"/>
            </w:pPr>
            <w:r>
              <w:t xml:space="preserve">$1,200.00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$120,700.00</w:t>
            </w:r>
          </w:p>
        </w:tc>
      </w:tr>
      <w:tr>
        <w:tc>
          <w:tcPr/>
          <w:p>
            <w:pPr>
              <w:pStyle w:val="Compact"/>
              <w:jc w:val="left"/>
            </w:pPr>
            <w:r>
              <w:t xml:space="preserve">HST (13% – Ontario, Canada)</w:t>
            </w:r>
          </w:p>
        </w:tc>
        <w:tc>
          <w:tcPr/>
          <w:p>
            <w:pPr>
              <w:pStyle w:val="Compact"/>
              <w:jc w:val="right"/>
            </w:pPr>
            <w:r>
              <w:t xml:space="preserve">$15,691.00</w:t>
            </w:r>
          </w:p>
        </w:tc>
      </w:tr>
      <w:tr>
        <w:tc>
          <w:tcPr/>
          <w:p>
            <w:pPr>
              <w:pStyle w:val="Compact"/>
              <w:jc w:val="left"/>
            </w:pPr>
            <w:r>
              <w:t xml:space="preserve">Grand Total (CAD)</w:t>
            </w:r>
          </w:p>
        </w:tc>
        <w:tc>
          <w:tcPr/>
          <w:p>
            <w:pPr>
              <w:pStyle w:val="Compact"/>
              <w:jc w:val="right"/>
            </w:pPr>
            <w:r>
              <w:t xml:space="preserve">$136,391.00</w:t>
            </w:r>
          </w:p>
        </w:tc>
      </w:tr>
    </w:tbl>
    <w:bookmarkStart w:id="23" w:name="terms-and-conditions"/>
    <w:p>
      <w:pPr>
        <w:pStyle w:val="Heading3"/>
      </w:pPr>
      <w:r>
        <w:t xml:space="preserve">Terms and Conditions</w:t>
      </w:r>
    </w:p>
    <w:p>
      <w:pPr>
        <w:numPr>
          <w:ilvl w:val="0"/>
          <w:numId w:val="1001"/>
        </w:numPr>
        <w:pStyle w:val="Compact"/>
      </w:pPr>
      <w:r>
        <w:t xml:space="preserve">This Purchase Order is issued by Northlake Rehabilitation &amp; Wellness Group Inc., a corporation registered in the Province of Ontario, Canada, and is governed by the laws of the Province of Ontario and the federal laws of Canada applicable therein.</w:t>
      </w:r>
    </w:p>
    <w:p>
      <w:pPr>
        <w:numPr>
          <w:ilvl w:val="0"/>
          <w:numId w:val="1001"/>
        </w:numPr>
        <w:pStyle w:val="Compact"/>
      </w:pPr>
      <w:r>
        <w:t xml:space="preserve">All Physiotherapist services referenced in this Purchase Order shall be delivered by licensed and registered Physiotherapists in good standing with the College of Physiotherapists of Ontario (CPO). The vendor shall provide proof of professional registration and liability insurance (minimum $5,000,000 CAD) prior to the commencement of services.</w:t>
      </w:r>
    </w:p>
    <w:p>
      <w:pPr>
        <w:numPr>
          <w:ilvl w:val="0"/>
          <w:numId w:val="1001"/>
        </w:numPr>
        <w:pStyle w:val="Compact"/>
      </w:pPr>
      <w:r>
        <w:t xml:space="preserve">Services shall be performed at the vendor's facility located in Toronto, Canada, or at the buyer's premises at 2847 Yonge Street, Toronto, Ontario, as mutually agreed upon in writing for each session or block of sessions.</w:t>
      </w:r>
    </w:p>
    <w:p>
      <w:pPr>
        <w:numPr>
          <w:ilvl w:val="0"/>
          <w:numId w:val="1001"/>
        </w:numPr>
        <w:pStyle w:val="Compact"/>
      </w:pPr>
      <w:r>
        <w:t xml:space="preserve">Payment shall be made within thirty (30) calendar days of receipt of a valid invoice. Invoices must include the vendor's GST/HST registration number, a detailed breakdown of services rendered, and the name of the Physiotherapist who provided the treatment.</w:t>
      </w:r>
    </w:p>
    <w:p>
      <w:pPr>
        <w:numPr>
          <w:ilvl w:val="0"/>
          <w:numId w:val="1001"/>
        </w:numPr>
        <w:pStyle w:val="Compact"/>
      </w:pPr>
      <w:r>
        <w:t xml:space="preserve">The vendor shall comply with all applicable Canadian privacy legislation, including the Personal Information Protection and Electronic Documents Act (PIPEDA) and the Ontario Personal Health Information Protection Act (PHIPA), when handling employee health records generated during Physiotherapist consultations.</w:t>
      </w:r>
    </w:p>
    <w:p>
      <w:pPr>
        <w:numPr>
          <w:ilvl w:val="0"/>
          <w:numId w:val="1001"/>
        </w:numPr>
        <w:pStyle w:val="Compact"/>
      </w:pPr>
      <w:r>
        <w:t xml:space="preserve">Any changes to the scope of Physiotherapist services, session quantities, or delivery schedules must be approved in writing by the buyer's procurement department before execution. Unauthorized modifications to this Purchase Order shall be null and void.</w:t>
      </w:r>
    </w:p>
    <w:p>
      <w:pPr>
        <w:numPr>
          <w:ilvl w:val="0"/>
          <w:numId w:val="1001"/>
        </w:numPr>
        <w:pStyle w:val="Compact"/>
      </w:pPr>
      <w:r>
        <w:t xml:space="preserve">The vendor warrants that all equipment supplied or rented under this Purchase Order shall meet Canadian Standards Association (CSA) safety requirements and shall be maintained in accordance with Ontario occupational health and safety regulations.</w:t>
      </w:r>
    </w:p>
    <w:p>
      <w:pPr>
        <w:numPr>
          <w:ilvl w:val="0"/>
          <w:numId w:val="1001"/>
        </w:numPr>
        <w:pStyle w:val="Compact"/>
      </w:pPr>
      <w:r>
        <w:t xml:space="preserve">Either party may terminate this Purchase Order with fourteen (14) days' written notice. In the event of early termination, the buyer shall be liable only for services already rendered and documented by the Physiotherapist up to the date of termination.</w:t>
      </w:r>
    </w:p>
    <w:p>
      <w:pPr>
        <w:numPr>
          <w:ilvl w:val="0"/>
          <w:numId w:val="1001"/>
        </w:numPr>
        <w:pStyle w:val="Compact"/>
      </w:pPr>
      <w:r>
        <w:t xml:space="preserve">All disputes arising from this Purchase Order shall be resolved through mediation in Toronto, Ontario, Canada, in accordance with the rules of the Ontario Arbitration Association before any litigation is commenced.</w:t>
      </w:r>
    </w:p>
    <w:p>
      <w:pPr>
        <w:numPr>
          <w:ilvl w:val="0"/>
          <w:numId w:val="1001"/>
        </w:numPr>
        <w:pStyle w:val="Compact"/>
      </w:pPr>
      <w:r>
        <w:t xml:space="preserve">This Purchase Order does not constitute a guarantee of specific medical outcomes. The Physiotherapist shall exercise professional clinical judgment in determining appropriate treatment protocols for each individual employee.</w:t>
      </w:r>
    </w:p>
    <w:bookmarkEnd w:id="23"/>
    <w:p>
      <w:pPr>
        <w:pStyle w:val="FirstParagraph"/>
      </w:pPr>
      <w:r>
        <w:rPr>
          <w:bCs/>
          <w:b/>
        </w:rPr>
        <w:t xml:space="preserve">Important Notice:</w:t>
      </w:r>
      <w:r>
        <w:t xml:space="preserve"> </w:t>
      </w:r>
      <w:r>
        <w:t xml:space="preserve">This Purchase Order is valid only for the procurement of Physiotherapist services and related equipment within the Greater Toronto Area, Canada. All transactions are denominated in Canadian Dollars (CAD). The vendor must be a legally registered business operating in the Province of Ontario. This document is subject to the buyer's internal procurement policies and the applicable regulations of the Ontario Ministry of Health.</w:t>
      </w:r>
    </w:p>
    <w:p>
      <w:pPr>
        <w:pStyle w:val="BodyText"/>
      </w:pPr>
      <w:r>
        <w:rPr>
          <w:bCs/>
          <w:b/>
        </w:rPr>
        <w:t xml:space="preserve">Authorized Buyer</w:t>
      </w:r>
      <w:r>
        <w:br/>
      </w:r>
      <w:r>
        <w:t xml:space="preserve">Michael Torres, HR Director</w:t>
      </w:r>
      <w:r>
        <w:br/>
      </w:r>
      <w:r>
        <w:t xml:space="preserve">Northlake Rehabilitation &amp; Wellness Group Inc.</w:t>
      </w:r>
      <w:r>
        <w:br/>
      </w:r>
      <w:r>
        <w:t xml:space="preserve">Date: ____________________</w:t>
      </w:r>
    </w:p>
    <w:p>
      <w:pPr>
        <w:pStyle w:val="BodyText"/>
      </w:pPr>
      <w:r>
        <w:rPr>
          <w:bCs/>
          <w:b/>
        </w:rPr>
        <w:t xml:space="preserve">Vendor Acceptance</w:t>
      </w:r>
      <w:r>
        <w:br/>
      </w:r>
      <w:r>
        <w:t xml:space="preserve">Dr. Sarah Chen, DPT, OTR</w:t>
      </w:r>
      <w:r>
        <w:br/>
      </w:r>
      <w:r>
        <w:t xml:space="preserve">Maple Leaf Physiotherapy &amp; Sports Medicine Centre</w:t>
      </w:r>
      <w:r>
        <w:br/>
      </w:r>
      <w:r>
        <w:t xml:space="preserve">Date: ____________________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Canada Toronto</dc:title>
  <dc:creator/>
  <dc:language>en</dc:language>
  <cp:keywords/>
  <dcterms:created xsi:type="dcterms:W3CDTF">2026-10-10T06:44:11Z</dcterms:created>
  <dcterms:modified xsi:type="dcterms:W3CDTF">2026-10-10T06:44:11Z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