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purchase-order"/>
    <w:p>
      <w:pPr>
        <w:pStyle w:val="Heading1"/>
      </w:pPr>
      <w:r>
        <w:t xml:space="preserve">PURCHASE ORDER</w:t>
      </w:r>
    </w:p>
    <w:p>
      <w:pPr>
        <w:pStyle w:val="FirstParagraph"/>
      </w:pPr>
      <w:r>
        <w:t xml:space="preserve">Physiotherapist Professional Services — Colombia, Medellín</w:t>
      </w:r>
    </w:p>
    <w:bookmarkEnd w:id="20"/>
    <w:p>
      <w:pPr>
        <w:pStyle w:val="BodyText"/>
      </w:pPr>
      <w:r>
        <w:rPr>
          <w:bCs/>
          <w:b/>
        </w:rPr>
        <w:t xml:space="preserve">Purchase Order No.:</w:t>
      </w:r>
      <w:r>
        <w:t xml:space="preserve"> </w:t>
      </w:r>
      <w:r>
        <w:t xml:space="preserve">PO-MED-2025-04782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Colombian Peso (COP)</w:t>
      </w:r>
      <w:r>
        <w:br/>
      </w:r>
      <w:r>
        <w:rPr>
          <w:bCs/>
          <w:b/>
        </w:rPr>
        <w:t xml:space="preserve">Incoterms:</w:t>
      </w:r>
      <w:r>
        <w:t xml:space="preserve"> </w:t>
      </w:r>
      <w:r>
        <w:t xml:space="preserve">N/A (Local Service)</w:t>
      </w:r>
    </w:p>
    <w:bookmarkStart w:id="21" w:name="parties-involved"/>
    <w:p>
      <w:pPr>
        <w:pStyle w:val="Heading2"/>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Clínica San Rafael de Antioquia S.A.S.</w:t>
            </w:r>
            <w:r>
              <w:br/>
            </w:r>
            <w:r>
              <w:t xml:space="preserve">Address: Calle 43 # 48A-120, El Poblado,</w:t>
            </w:r>
            <w:r>
              <w:br/>
            </w:r>
            <w:r>
              <w:t xml:space="preserve">Medellín, Antioquia, Colombia</w:t>
            </w:r>
            <w:r>
              <w:br/>
            </w:r>
            <w:r>
              <w:t xml:space="preserve">NIT: 900.456.789-1</w:t>
            </w:r>
            <w:r>
              <w:br/>
            </w:r>
            <w:r>
              <w:t xml:space="preserve">Contact: procurement@clinicasanrafael.co</w:t>
            </w:r>
            <w:r>
              <w:br/>
            </w:r>
            <w:r>
              <w:t xml:space="preserve">Phone: +57 (604) 444 5566</w:t>
            </w:r>
          </w:p>
        </w:tc>
        <w:tc>
          <w:tcPr/>
          <w:p>
            <w:pPr>
              <w:pStyle w:val="Compact"/>
              <w:jc w:val="left"/>
            </w:pPr>
            <w:r>
              <w:rPr>
                <w:bCs/>
                <w:b/>
              </w:rPr>
              <w:t xml:space="preserve">Dra. Valentina Restrepo Gómez</w:t>
            </w:r>
            <w:r>
              <w:br/>
            </w:r>
            <w:r>
              <w:t xml:space="preserve">Physiotherapist — Independent Professional</w:t>
            </w:r>
            <w:r>
              <w:br/>
            </w:r>
            <w:r>
              <w:t xml:space="preserve">Address: Carrera 45 # 9-32, Laureles,</w:t>
            </w:r>
            <w:r>
              <w:br/>
            </w:r>
            <w:r>
              <w:t xml:space="preserve">Medellín, Antioquia, Colombia</w:t>
            </w:r>
            <w:r>
              <w:br/>
            </w:r>
            <w:r>
              <w:t xml:space="preserve">C.C.: 1.023.456.789</w:t>
            </w:r>
            <w:r>
              <w:br/>
            </w:r>
            <w:r>
              <w:t xml:space="preserve">Professional License (RNT): 12345678</w:t>
            </w:r>
            <w:r>
              <w:br/>
            </w:r>
            <w:r>
              <w:t xml:space="preserve">Contact: v.restrepo@fisioterapiamed.co</w:t>
            </w:r>
            <w:r>
              <w:br/>
            </w:r>
            <w:r>
              <w:t xml:space="preserve">Phone: +57 (300) 789 1234</w:t>
            </w:r>
          </w:p>
        </w:tc>
      </w:tr>
    </w:tbl>
    <w:bookmarkEnd w:id="21"/>
    <w:bookmarkStart w:id="22" w:name="description-of-purchase"/>
    <w:p>
      <w:pPr>
        <w:pStyle w:val="Heading2"/>
      </w:pPr>
      <w:r>
        <w:t xml:space="preserve">2. Description of Purchase</w:t>
      </w:r>
    </w:p>
    <w:p>
      <w:pPr>
        <w:pStyle w:val="FirstParagraph"/>
      </w:pPr>
      <w:r>
        <w:t xml:space="preserve">This</w:t>
      </w:r>
      <w:r>
        <w:t xml:space="preserve"> </w:t>
      </w:r>
      <w:r>
        <w:t xml:space="preserve">Purchase Order</w:t>
      </w:r>
      <w:r>
        <w:t xml:space="preserve"> </w:t>
      </w:r>
      <w:r>
        <w:t xml:space="preserve">is issued by Clínica San Rafael de Antioquia S.A.S. to formally engage the services of a qualified</w:t>
      </w:r>
      <w:r>
        <w:t xml:space="preserve"> </w:t>
      </w:r>
      <w:r>
        <w:t xml:space="preserve">Physiotherapist</w:t>
      </w:r>
      <w:r>
        <w:t xml:space="preserve"> </w:t>
      </w:r>
      <w:r>
        <w:t xml:space="preserve">to provide in-clinic and home-visit rehabilitation services to patients within the metropolitan area of</w:t>
      </w:r>
      <w:r>
        <w:t xml:space="preserve"> </w:t>
      </w:r>
      <w:r>
        <w:t xml:space="preserve">Colombia, Medellín</w:t>
      </w:r>
      <w:r>
        <w:t xml:space="preserve">. The Physiotherapist shall deliver evidence-based physiotherapy interventions including manual therapy, therapeutic exercise, electrotherapy, hydrotherapy, and post-surgical rehabilitation programs. All services shall be rendered in compliance with the regulations established by the Colombian Ministry of Health and Social Welfare (Ministerio de Salud y Protección Social) and the professional standards set forth by the Colegio Colombiano de Fisioterapeutas.</w:t>
      </w:r>
    </w:p>
    <w:bookmarkEnd w:id="22"/>
    <w:bookmarkStart w:id="23" w:name="line-items-pricing"/>
    <w:p>
      <w:pPr>
        <w:pStyle w:val="Heading2"/>
      </w:pPr>
      <w:r>
        <w:t xml:space="preserve">3.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001</w:t>
            </w:r>
          </w:p>
        </w:tc>
        <w:tc>
          <w:tcPr/>
          <w:p>
            <w:pPr>
              <w:pStyle w:val="Compact"/>
              <w:jc w:val="left"/>
            </w:pPr>
            <w:r>
              <w:t xml:space="preserve">Physiotherapist in-clinic consultation &amp; treatment session (60 min) — Medellín, Antioquia</w:t>
            </w:r>
          </w:p>
        </w:tc>
        <w:tc>
          <w:tcPr/>
          <w:p>
            <w:pPr>
              <w:pStyle w:val="Compact"/>
              <w:jc w:val="left"/>
            </w:pPr>
            <w:r>
              <w:t xml:space="preserve">240</w:t>
            </w:r>
          </w:p>
        </w:tc>
        <w:tc>
          <w:tcPr/>
          <w:p>
            <w:pPr>
              <w:pStyle w:val="Compact"/>
              <w:jc w:val="left"/>
            </w:pPr>
            <w:r>
              <w:t xml:space="preserve">Sessions</w:t>
            </w:r>
          </w:p>
        </w:tc>
        <w:tc>
          <w:tcPr/>
          <w:p>
            <w:pPr>
              <w:pStyle w:val="Compact"/>
              <w:jc w:val="left"/>
            </w:pPr>
            <w:r>
              <w:t xml:space="preserve">180,000</w:t>
            </w:r>
          </w:p>
        </w:tc>
        <w:tc>
          <w:tcPr/>
          <w:p>
            <w:pPr>
              <w:pStyle w:val="Compact"/>
              <w:jc w:val="left"/>
            </w:pPr>
            <w:r>
              <w:t xml:space="preserve">43,200,000</w:t>
            </w:r>
          </w:p>
        </w:tc>
      </w:tr>
      <w:tr>
        <w:tc>
          <w:tcPr/>
          <w:p>
            <w:pPr>
              <w:pStyle w:val="Compact"/>
              <w:jc w:val="left"/>
            </w:pPr>
            <w:r>
              <w:t xml:space="preserve">002</w:t>
            </w:r>
          </w:p>
        </w:tc>
        <w:tc>
          <w:tcPr/>
          <w:p>
            <w:pPr>
              <w:pStyle w:val="Compact"/>
              <w:jc w:val="left"/>
            </w:pPr>
            <w:r>
              <w:t xml:space="preserve">Physiotherapist home-visit rehabilitation session (90 min) — Medellín metro area</w:t>
            </w:r>
          </w:p>
        </w:tc>
        <w:tc>
          <w:tcPr/>
          <w:p>
            <w:pPr>
              <w:pStyle w:val="Compact"/>
              <w:jc w:val="left"/>
            </w:pPr>
            <w:r>
              <w:t xml:space="preserve">60</w:t>
            </w:r>
          </w:p>
        </w:tc>
        <w:tc>
          <w:tcPr/>
          <w:p>
            <w:pPr>
              <w:pStyle w:val="Compact"/>
              <w:jc w:val="left"/>
            </w:pPr>
            <w:r>
              <w:t xml:space="preserve">Sessions</w:t>
            </w:r>
          </w:p>
        </w:tc>
        <w:tc>
          <w:tcPr/>
          <w:p>
            <w:pPr>
              <w:pStyle w:val="Compact"/>
              <w:jc w:val="left"/>
            </w:pPr>
            <w:r>
              <w:t xml:space="preserve">280,000</w:t>
            </w:r>
          </w:p>
        </w:tc>
        <w:tc>
          <w:tcPr/>
          <w:p>
            <w:pPr>
              <w:pStyle w:val="Compact"/>
              <w:jc w:val="left"/>
            </w:pPr>
            <w:r>
              <w:t xml:space="preserve">16,800,000</w:t>
            </w:r>
          </w:p>
        </w:tc>
      </w:tr>
      <w:tr>
        <w:tc>
          <w:tcPr/>
          <w:p>
            <w:pPr>
              <w:pStyle w:val="Compact"/>
              <w:jc w:val="left"/>
            </w:pPr>
            <w:r>
              <w:t xml:space="preserve">003</w:t>
            </w:r>
          </w:p>
        </w:tc>
        <w:tc>
          <w:tcPr/>
          <w:p>
            <w:pPr>
              <w:pStyle w:val="Compact"/>
              <w:jc w:val="left"/>
            </w:pPr>
            <w:r>
              <w:t xml:space="preserve">Post-surgical rehabilitation program (12-week package per patient)</w:t>
            </w:r>
          </w:p>
        </w:tc>
        <w:tc>
          <w:tcPr/>
          <w:p>
            <w:pPr>
              <w:pStyle w:val="Compact"/>
              <w:jc w:val="left"/>
            </w:pPr>
            <w:r>
              <w:t xml:space="preserve">15</w:t>
            </w:r>
          </w:p>
        </w:tc>
        <w:tc>
          <w:tcPr/>
          <w:p>
            <w:pPr>
              <w:pStyle w:val="Compact"/>
              <w:jc w:val="left"/>
            </w:pPr>
            <w:r>
              <w:t xml:space="preserve">Packages</w:t>
            </w:r>
          </w:p>
        </w:tc>
        <w:tc>
          <w:tcPr/>
          <w:p>
            <w:pPr>
              <w:pStyle w:val="Compact"/>
              <w:jc w:val="left"/>
            </w:pPr>
            <w:r>
              <w:t xml:space="preserve">2,400,000</w:t>
            </w:r>
          </w:p>
        </w:tc>
        <w:tc>
          <w:tcPr/>
          <w:p>
            <w:pPr>
              <w:pStyle w:val="Compact"/>
              <w:jc w:val="left"/>
            </w:pPr>
            <w:r>
              <w:t xml:space="preserve">36,000,000</w:t>
            </w:r>
          </w:p>
        </w:tc>
      </w:tr>
      <w:tr>
        <w:tc>
          <w:tcPr/>
          <w:p>
            <w:pPr>
              <w:pStyle w:val="Compact"/>
              <w:jc w:val="left"/>
            </w:pPr>
            <w:r>
              <w:t xml:space="preserve">004</w:t>
            </w:r>
          </w:p>
        </w:tc>
        <w:tc>
          <w:tcPr/>
          <w:p>
            <w:pPr>
              <w:pStyle w:val="Compact"/>
              <w:jc w:val="left"/>
            </w:pPr>
            <w:r>
              <w:t xml:space="preserve">Specialized electrotherapy &amp; therapeutic ultrasound equipment rental (monthly)</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1,200,000</w:t>
            </w:r>
          </w:p>
        </w:tc>
        <w:tc>
          <w:tcPr/>
          <w:p>
            <w:pPr>
              <w:pStyle w:val="Compact"/>
              <w:jc w:val="left"/>
            </w:pPr>
            <w:r>
              <w:t xml:space="preserve">7,200,000</w:t>
            </w:r>
          </w:p>
        </w:tc>
      </w:tr>
      <w:tr>
        <w:tc>
          <w:tcPr/>
          <w:p>
            <w:pPr>
              <w:pStyle w:val="Compact"/>
              <w:jc w:val="left"/>
            </w:pPr>
            <w:r>
              <w:t xml:space="preserve">005</w:t>
            </w:r>
          </w:p>
        </w:tc>
        <w:tc>
          <w:tcPr/>
          <w:p>
            <w:pPr>
              <w:pStyle w:val="Compact"/>
              <w:jc w:val="left"/>
            </w:pPr>
            <w:r>
              <w:t xml:space="preserve">Physiotherapist professional liability insurance (annual coverage, Colombia)</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006</w:t>
            </w:r>
          </w:p>
        </w:tc>
        <w:tc>
          <w:tcPr/>
          <w:p>
            <w:pPr>
              <w:pStyle w:val="Compact"/>
              <w:jc w:val="left"/>
            </w:pPr>
            <w:r>
              <w:t xml:space="preserve">Continuing education &amp; certification renewal (Colegio Colombiano de Fisioterapeutas)</w:t>
            </w:r>
          </w:p>
        </w:tc>
        <w:tc>
          <w:tcPr/>
          <w:p>
            <w:pPr>
              <w:pStyle w:val="Compact"/>
              <w:jc w:val="left"/>
            </w:pPr>
            <w:r>
              <w:t xml:space="preserve">1</w:t>
            </w:r>
          </w:p>
        </w:tc>
        <w:tc>
          <w:tcPr/>
          <w:p>
            <w:pPr>
              <w:pStyle w:val="Compact"/>
              <w:jc w:val="left"/>
            </w:pPr>
            <w:r>
              <w:t xml:space="preserve">Year</w:t>
            </w:r>
          </w:p>
        </w:tc>
        <w:tc>
          <w:tcPr/>
          <w:p>
            <w:pPr>
              <w:pStyle w:val="Compact"/>
              <w:jc w:val="left"/>
            </w:pPr>
            <w:r>
              <w:t xml:space="preserve">850,000</w:t>
            </w:r>
          </w:p>
        </w:tc>
        <w:tc>
          <w:tcPr/>
          <w:p>
            <w:pPr>
              <w:pStyle w:val="Compact"/>
              <w:jc w:val="left"/>
            </w:pPr>
            <w:r>
              <w:t xml:space="preserve">850,000</w:t>
            </w:r>
          </w:p>
        </w:tc>
      </w:tr>
      <w:tr>
        <w:tc>
          <w:tcPr>
            <w:gridSpan w:val="5"/>
          </w:tcPr>
          <w:p>
            <w:pPr>
              <w:pStyle w:val="Compact"/>
              <w:jc w:val="right"/>
            </w:pPr>
            <w:r>
              <w:t xml:space="preserve">SUBTOTAL</w:t>
            </w:r>
          </w:p>
        </w:tc>
        <w:tc>
          <w:tcPr/>
          <w:p>
            <w:pPr>
              <w:pStyle w:val="Compact"/>
              <w:jc w:val="left"/>
            </w:pPr>
            <w:r>
              <w:t xml:space="preserve">108,550,000</w:t>
            </w:r>
          </w:p>
        </w:tc>
      </w:tr>
      <w:tr>
        <w:tc>
          <w:tcPr>
            <w:gridSpan w:val="5"/>
          </w:tcPr>
          <w:p>
            <w:pPr>
              <w:pStyle w:val="Compact"/>
              <w:jc w:val="right"/>
            </w:pPr>
            <w:r>
              <w:t xml:space="preserve">IVA (19% VAT — Colombia)</w:t>
            </w:r>
          </w:p>
        </w:tc>
        <w:tc>
          <w:tcPr/>
          <w:p>
            <w:pPr>
              <w:pStyle w:val="Compact"/>
              <w:jc w:val="left"/>
            </w:pPr>
            <w:r>
              <w:t xml:space="preserve">20,624,500</w:t>
            </w:r>
          </w:p>
        </w:tc>
      </w:tr>
      <w:tr>
        <w:tc>
          <w:tcPr>
            <w:gridSpan w:val="5"/>
          </w:tcPr>
          <w:p>
            <w:pPr>
              <w:pStyle w:val="Compact"/>
              <w:jc w:val="right"/>
            </w:pPr>
            <w:r>
              <w:t xml:space="preserve">GRAND TOTAL (COP)</w:t>
            </w:r>
          </w:p>
        </w:tc>
        <w:tc>
          <w:tcPr/>
          <w:p>
            <w:pPr>
              <w:pStyle w:val="Compact"/>
              <w:jc w:val="left"/>
            </w:pPr>
            <w:r>
              <w:t xml:space="preserve">129,174,500</w:t>
            </w:r>
          </w:p>
        </w:tc>
      </w:tr>
    </w:tbl>
    <w:bookmarkEnd w:id="23"/>
    <w:bookmarkStart w:id="24" w:name="scope-of-services-location"/>
    <w:p>
      <w:pPr>
        <w:pStyle w:val="Heading2"/>
      </w:pPr>
      <w:r>
        <w:t xml:space="preserve">4. Scope of Services &amp; Location</w:t>
      </w:r>
    </w:p>
    <w:p>
      <w:pPr>
        <w:pStyle w:val="FirstParagraph"/>
      </w:pPr>
      <w:r>
        <w:t xml:space="preserve">The Physiotherapist shall provide all contracted services at the primary facility located at Calle 43 # 48A-120, El Poblado, Medellín, Antioquia, Colombia, and at approved home-visit locations within the city of Medellín and its immediate metropolitan zone (including Envigado, Bello, and Itagüí). The Physiotherapist is expected to maintain a minimum availability of 40 hours per week, Monday through Friday, from 7:00 AM to 7:00 PM, with optional Saturday morning availability for urgent post-surgical follow-ups. All patient records shall be maintained in the clinic's electronic health system in accordance with Colombian data protection law (Ley 1581 de 2012).</w:t>
      </w:r>
    </w:p>
    <w:bookmarkEnd w:id="24"/>
    <w:bookmarkStart w:id="25" w:name="terms-and-conditions"/>
    <w:p>
      <w:pPr>
        <w:pStyle w:val="Heading2"/>
      </w:pPr>
      <w:r>
        <w:t xml:space="preserve">5. Terms and Conditions</w:t>
      </w:r>
    </w:p>
    <w:p>
      <w:pPr>
        <w:numPr>
          <w:ilvl w:val="0"/>
          <w:numId w:val="1001"/>
        </w:numPr>
        <w:pStyle w:val="Compact"/>
      </w:pPr>
      <w:r>
        <w:rPr>
          <w:bCs/>
          <w:b/>
        </w:rPr>
        <w:t xml:space="preserve">Contract Duration:</w:t>
      </w:r>
      <w:r>
        <w:t xml:space="preserve"> </w:t>
      </w:r>
      <w:r>
        <w:t xml:space="preserve">This Purchase Order is valid for a period of six (6) months from the date of acceptance, commencing July 1, 2025, and expiring December 31, 2025, unless renewed in writing by both parties.</w:t>
      </w:r>
    </w:p>
    <w:p>
      <w:pPr>
        <w:numPr>
          <w:ilvl w:val="0"/>
          <w:numId w:val="1001"/>
        </w:numPr>
        <w:pStyle w:val="Compact"/>
      </w:pPr>
      <w:r>
        <w:rPr>
          <w:bCs/>
          <w:b/>
        </w:rPr>
        <w:t xml:space="preserve">Payment Schedule:</w:t>
      </w:r>
      <w:r>
        <w:t xml:space="preserve"> </w:t>
      </w:r>
      <w:r>
        <w:t xml:space="preserve">Invoices shall be submitted monthly by the 5th business day. Payment shall be made via bank transfer to the Physiotherapist's designated account within thirty (30) calendar days of invoice receipt, in Colombian Pesos (COP).</w:t>
      </w:r>
    </w:p>
    <w:p>
      <w:pPr>
        <w:numPr>
          <w:ilvl w:val="0"/>
          <w:numId w:val="1001"/>
        </w:numPr>
        <w:pStyle w:val="Compact"/>
      </w:pPr>
      <w:r>
        <w:rPr>
          <w:bCs/>
          <w:b/>
        </w:rPr>
        <w:t xml:space="preserve">Professional Qualifications:</w:t>
      </w:r>
      <w:r>
        <w:t xml:space="preserve"> </w:t>
      </w:r>
      <w:r>
        <w:t xml:space="preserve">The Physiotherapist must hold a valid degree in Physiotherapy (Fisioterapia) from a university accredited by the Colombian Ministry of Education, a current RNT (Registro Nacional de Técnicos) number, and active membership in the Colegio Colombiano de Fisioterapeutas.</w:t>
      </w:r>
    </w:p>
    <w:p>
      <w:pPr>
        <w:numPr>
          <w:ilvl w:val="0"/>
          <w:numId w:val="1001"/>
        </w:numPr>
        <w:pStyle w:val="Compact"/>
      </w:pPr>
      <w:r>
        <w:rPr>
          <w:bCs/>
          <w:b/>
        </w:rPr>
        <w:t xml:space="preserve">Compliance with Local Regulations:</w:t>
      </w:r>
      <w:r>
        <w:t xml:space="preserve"> </w:t>
      </w:r>
      <w:r>
        <w:t xml:space="preserve">All services shall comply with the health regulations of the city of Medellín, Antioquia, and the national health system of Colombia (Sistema General de Seguridad Social en Salud). The Physiotherapist shall adhere to the ethical code of the Colombian physiotherapy profession.</w:t>
      </w:r>
    </w:p>
    <w:p>
      <w:pPr>
        <w:numPr>
          <w:ilvl w:val="0"/>
          <w:numId w:val="1001"/>
        </w:numPr>
        <w:pStyle w:val="Compact"/>
      </w:pPr>
      <w:r>
        <w:rPr>
          <w:bCs/>
          <w:b/>
        </w:rPr>
        <w:t xml:space="preserve">Confidentiality:</w:t>
      </w:r>
      <w:r>
        <w:t xml:space="preserve"> </w:t>
      </w:r>
      <w:r>
        <w:t xml:space="preserve">The Physiotherapist shall maintain strict confidentiality of all patient information in accordance with Colombian law and the clinic's internal data protection policies.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all sessions already performed shall be invoiced and paid in full.</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the city of Medellín, Antioquia, Colombia, in accordance with the Colombian Code of Civil Procedure.</w:t>
      </w:r>
    </w:p>
    <w:p>
      <w:pPr>
        <w:numPr>
          <w:ilvl w:val="0"/>
          <w:numId w:val="1001"/>
        </w:numPr>
        <w:pStyle w:val="Compact"/>
      </w:pPr>
      <w:r>
        <w:rPr>
          <w:bCs/>
          <w:b/>
        </w:rPr>
        <w:t xml:space="preserve">Force Majeure:</w:t>
      </w:r>
      <w:r>
        <w:t xml:space="preserve"> </w:t>
      </w:r>
      <w:r>
        <w:t xml:space="preserve">Neither party shall be liable for delays or non-performance caused by events beyond reasonable control, including but not limited to natural disasters, public health emergencies, or government-mandated closures in Medellín.</w:t>
      </w:r>
    </w:p>
    <w:bookmarkEnd w:id="25"/>
    <w:p>
      <w:pPr>
        <w:pStyle w:val="FirstParagraph"/>
      </w:pPr>
      <w:r>
        <w:rPr>
          <w:bCs/>
          <w:b/>
        </w:rPr>
        <w:t xml:space="preserve">Note:</w:t>
      </w:r>
      <w:r>
        <w:t xml:space="preserve"> </w:t>
      </w:r>
      <w:r>
        <w:t xml:space="preserve">This Purchase Order is governed by the commercial and labor laws of the Republic of Colombia. The Physiotherapist engaged under this document is classified as an independent professional service provider (prestador de servicios independientes) and is not an employee of the purchasing entity. All applicable withholding taxes (retención en la fuente) shall be applied as mandated by the Colombian tax authority (DIAN).</w:t>
      </w:r>
    </w:p>
    <w:bookmarkStart w:id="26" w:name="acceptance-signatures"/>
    <w:p>
      <w:pPr>
        <w:pStyle w:val="Heading2"/>
      </w:pPr>
      <w:r>
        <w:t xml:space="preserve">6. Acceptance &amp; Signatures</w:t>
      </w:r>
    </w:p>
    <w:p>
      <w:pPr>
        <w:pStyle w:val="FirstParagraph"/>
      </w:pPr>
      <w:r>
        <w:t xml:space="preserve">By signing below, both parties acknowledge and agree to all terms, conditions, and specifications outlined in this Purchase Order for the engagement of the Physiotherapist in Colombia, Medellín.</w:t>
      </w:r>
    </w:p>
    <w:bookmarkEnd w:id="26"/>
    <w:p>
      <w:pPr>
        <w:pStyle w:val="BodyText"/>
      </w:pPr>
      <w:r>
        <w:rPr>
          <w:bCs/>
          <w:b/>
        </w:rPr>
        <w:t xml:space="preserve">For the Buyer:</w:t>
      </w:r>
      <w:r>
        <w:br/>
      </w:r>
      <w:r>
        <w:t xml:space="preserve">Clínica San Rafael de Antioquia S.A.S.</w:t>
      </w:r>
      <w:r>
        <w:br/>
      </w:r>
      <w:r>
        <w:br/>
      </w:r>
    </w:p>
    <w:p>
      <w:pPr>
        <w:pStyle w:val="BodyText"/>
      </w:pPr>
      <w:r>
        <w:rPr>
          <w:bCs/>
          <w:b/>
        </w:rPr>
        <w:t xml:space="preserve">Name:</w:t>
      </w:r>
      <w:r>
        <w:t xml:space="preserve"> </w:t>
      </w:r>
      <w:r>
        <w:t xml:space="preserve">Carlos Andrés Martínez López</w:t>
      </w:r>
      <w:r>
        <w:br/>
      </w:r>
      <w:r>
        <w:rPr>
          <w:bCs/>
          <w:b/>
        </w:rPr>
        <w:t xml:space="preserve">Title:</w:t>
      </w:r>
      <w:r>
        <w:t xml:space="preserve"> </w:t>
      </w:r>
      <w:r>
        <w:t xml:space="preserve">Director de Compras y Abastecimiento</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Supplier (Physiotherapist):</w:t>
      </w:r>
      <w:r>
        <w:br/>
      </w:r>
      <w:r>
        <w:t xml:space="preserve">Dra. Valentina Restrepo Gómez</w:t>
      </w:r>
      <w:r>
        <w:br/>
      </w:r>
      <w:r>
        <w:br/>
      </w:r>
    </w:p>
    <w:p>
      <w:pPr>
        <w:pStyle w:val="BodyText"/>
      </w:pPr>
      <w:r>
        <w:rPr>
          <w:bCs/>
          <w:b/>
        </w:rPr>
        <w:t xml:space="preserve">Name:</w:t>
      </w:r>
      <w:r>
        <w:t xml:space="preserve"> </w:t>
      </w:r>
      <w:r>
        <w:t xml:space="preserve">Valentina Restrepo Gómez</w:t>
      </w:r>
      <w:r>
        <w:br/>
      </w:r>
      <w:r>
        <w:rPr>
          <w:bCs/>
          <w:b/>
        </w:rPr>
        <w:t xml:space="preserve">Title:</w:t>
      </w:r>
      <w:r>
        <w:t xml:space="preserve"> </w:t>
      </w:r>
      <w:r>
        <w:t xml:space="preserve">Physiotherapist (Fisioterapeuta)</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Purchase Order PO-MED-2025-04782 — Physiotherapist Services — Colombia, Medellín</w:t>
      </w:r>
      <w:r>
        <w:br/>
      </w:r>
      <w:r>
        <w:t xml:space="preserve">This document is generated by Clínica San Rafael de Antioquia S.A.S. Procurement Department. For inquiries, contact procurement@clinicasanrafael.co or +57 (604) 444 5566.</w:t>
      </w:r>
      <w:r>
        <w:br/>
      </w:r>
      <w:r>
        <w:t xml:space="preserve">© 2025 Clínica San Rafael de Antioquia S.A.S. All rights reserved. Medellín, Antioquia,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Physiotherapist Services - Colombia Medellín</dc:title>
  <dc:creator/>
  <dc:language>en</dc:language>
  <cp:keywords/>
  <dcterms:created xsi:type="dcterms:W3CDTF">2026-10-10T08:42:12Z</dcterms:created>
  <dcterms:modified xsi:type="dcterms:W3CDTF">2026-10-10T08:42:12Z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