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Physiotherapist Professional Services — France Lyon Region</w:t>
      </w:r>
    </w:p>
    <w:p>
      <w:pPr>
        <w:pStyle w:val="BodyText"/>
      </w:pPr>
      <w:r>
        <w:t xml:space="preserve">PO Reference: PO-FRLY-2025-04871</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Clinique Médicale de la Presqu’’êle SAS</w:t>
      </w:r>
    </w:p>
    <w:p>
      <w:pPr>
        <w:pStyle w:val="BodyText"/>
      </w:pPr>
      <w:r>
        <w:rPr>
          <w:bCs/>
          <w:b/>
        </w:rPr>
        <w:t xml:space="preserve">Address:</w:t>
      </w:r>
      <w:r>
        <w:t xml:space="preserve"> </w:t>
      </w:r>
      <w:r>
        <w:t xml:space="preserve">128 Boulevard de la Croix-Rousse, 69004 Lyon, France</w:t>
      </w:r>
    </w:p>
    <w:p>
      <w:pPr>
        <w:pStyle w:val="BodyText"/>
      </w:pPr>
      <w:r>
        <w:rPr>
          <w:bCs/>
          <w:b/>
        </w:rPr>
        <w:t xml:space="preserve">SIRET:</w:t>
      </w:r>
      <w:r>
        <w:t xml:space="preserve"> </w:t>
      </w:r>
      <w:r>
        <w:t xml:space="preserve">842 567 391 00027</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l.dubois@clinique-presquile.fr</w:t>
      </w:r>
    </w:p>
    <w:p>
      <w:pPr>
        <w:pStyle w:val="BodyText"/>
      </w:pPr>
      <w:r>
        <w:rPr>
          <w:bCs/>
          <w:b/>
        </w:rPr>
        <w:t xml:space="preserve">Phone:</w:t>
      </w:r>
      <w:r>
        <w:t xml:space="preserve"> </w:t>
      </w:r>
      <w:r>
        <w:t xml:space="preserve">+33 4 72 00 45 89</w:t>
      </w:r>
    </w:p>
    <w:bookmarkEnd w:id="21"/>
    <w:bookmarkStart w:id="22" w:name="service-provider-supplier"/>
    <w:p>
      <w:pPr>
        <w:pStyle w:val="Heading3"/>
      </w:pPr>
      <w:r>
        <w:t xml:space="preserve">Service Provider (Supplier)</w:t>
      </w:r>
    </w:p>
    <w:p>
      <w:pPr>
        <w:pStyle w:val="FirstParagraph"/>
      </w:pPr>
      <w:r>
        <w:rPr>
          <w:bCs/>
          <w:b/>
        </w:rPr>
        <w:t xml:space="preserve">Name:</w:t>
      </w:r>
      <w:r>
        <w:t xml:space="preserve"> </w:t>
      </w:r>
      <w:r>
        <w:t xml:space="preserve">Dr. Émile Vasseur, DPT, MSc</w:t>
      </w:r>
    </w:p>
    <w:p>
      <w:pPr>
        <w:pStyle w:val="BodyText"/>
      </w:pPr>
      <w:r>
        <w:rPr>
          <w:bCs/>
          <w:b/>
        </w:rPr>
        <w:t xml:space="preserve">Practice:</w:t>
      </w:r>
      <w:r>
        <w:t xml:space="preserve"> </w:t>
      </w:r>
      <w:r>
        <w:t xml:space="preserve">Cabinet de Kinésithérapie Vasseur &amp; Associés</w:t>
      </w:r>
    </w:p>
    <w:p>
      <w:pPr>
        <w:pStyle w:val="BodyText"/>
      </w:pPr>
      <w:r>
        <w:rPr>
          <w:bCs/>
          <w:b/>
        </w:rPr>
        <w:t xml:space="preserve">Address:</w:t>
      </w:r>
      <w:r>
        <w:t xml:space="preserve"> </w:t>
      </w:r>
      <w:r>
        <w:t xml:space="preserve">45 Rue de la Charité, 69002 Lyon, France</w:t>
      </w:r>
    </w:p>
    <w:p>
      <w:pPr>
        <w:pStyle w:val="BodyText"/>
      </w:pPr>
      <w:r>
        <w:rPr>
          <w:bCs/>
          <w:b/>
        </w:rPr>
        <w:t xml:space="preserve">RPPS No.:</w:t>
      </w:r>
      <w:r>
        <w:t xml:space="preserve"> </w:t>
      </w:r>
      <w:r>
        <w:t xml:space="preserve">10101234567</w:t>
      </w:r>
    </w:p>
    <w:p>
      <w:pPr>
        <w:pStyle w:val="BodyText"/>
      </w:pPr>
      <w:r>
        <w:rPr>
          <w:bCs/>
          <w:b/>
        </w:rPr>
        <w:t xml:space="preserve">Contact:</w:t>
      </w:r>
      <w:r>
        <w:t xml:space="preserve"> </w:t>
      </w:r>
      <w:r>
        <w:t xml:space="preserve">Dr. Émile Vasseur</w:t>
      </w:r>
    </w:p>
    <w:p>
      <w:pPr>
        <w:pStyle w:val="BodyText"/>
      </w:pPr>
      <w:r>
        <w:rPr>
          <w:bCs/>
          <w:b/>
        </w:rPr>
        <w:t xml:space="preserve">Email:</w:t>
      </w:r>
      <w:r>
        <w:t xml:space="preserve"> </w:t>
      </w:r>
      <w:r>
        <w:t xml:space="preserve">e.vasseur@kinetique-lyon.fr</w:t>
      </w:r>
    </w:p>
    <w:p>
      <w:pPr>
        <w:pStyle w:val="BodyText"/>
      </w:pPr>
      <w:r>
        <w:rPr>
          <w:bCs/>
          <w:b/>
        </w:rPr>
        <w:t xml:space="preserve">Phone:</w:t>
      </w:r>
      <w:r>
        <w:t xml:space="preserve"> </w:t>
      </w:r>
      <w:r>
        <w:t xml:space="preserve">+33 4 78 12 33 67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Service Start:</w:t>
      </w:r>
      <w:r>
        <w:t xml:space="preserve"> </w:t>
      </w:r>
      <w:r>
        <w:t xml:space="preserve">01 September 2025</w:t>
      </w:r>
    </w:p>
    <w:p>
      <w:pPr>
        <w:pStyle w:val="BodyText"/>
      </w:pPr>
      <w:r>
        <w:rPr>
          <w:bCs/>
          <w:b/>
        </w:rPr>
        <w:t xml:space="preserve">Service Duration:</w:t>
      </w:r>
      <w:r>
        <w:t xml:space="preserve"> </w:t>
      </w:r>
      <w:r>
        <w:t xml:space="preserve">12 months (01/09/2025 – 31/08/2026)</w:t>
      </w:r>
    </w:p>
    <w:p>
      <w:pPr>
        <w:pStyle w:val="BodyText"/>
      </w:pPr>
      <w:r>
        <w:rPr>
          <w:bCs/>
          <w:b/>
        </w:rPr>
        <w:t xml:space="preserve">Service Location:</w:t>
      </w:r>
      <w:r>
        <w:t xml:space="preserve"> </w:t>
      </w:r>
      <w:r>
        <w:t xml:space="preserve">France Lyon — All clinic sites within the Lyon metropolitan area (Lyon 1³, 2³, 3³, 4³, 6³, 7³, 8³, 9³ arrondissements)</w:t>
      </w:r>
    </w:p>
    <w:p>
      <w:pPr>
        <w:pStyle w:val="BodyText"/>
      </w:pPr>
      <w:r>
        <w:rPr>
          <w:bCs/>
          <w:b/>
        </w:rPr>
        <w:t xml:space="preserve">Currency:</w:t>
      </w:r>
      <w:r>
        <w:t xml:space="preserve"> </w:t>
      </w:r>
      <w:r>
        <w:t xml:space="preserve">EUR (€)</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SEPA Bank Transfer</w:t>
      </w:r>
    </w:p>
    <w:p>
      <w:pPr>
        <w:pStyle w:val="BodyText"/>
      </w:pPr>
      <w:r>
        <w:rPr>
          <w:bCs/>
          <w:b/>
        </w:rPr>
        <w:t xml:space="preserve">IBAN:</w:t>
      </w:r>
      <w:r>
        <w:t xml:space="preserve"> </w:t>
      </w:r>
      <w:r>
        <w:t xml:space="preserve">FR76 3000 4000 0312 3456 7890 123</w:t>
      </w:r>
    </w:p>
    <w:p>
      <w:pPr>
        <w:pStyle w:val="BodyText"/>
      </w:pPr>
      <w:r>
        <w:rPr>
          <w:bCs/>
          <w:b/>
        </w:rPr>
        <w:t xml:space="preserve">Payment Cycle:</w:t>
      </w:r>
      <w:r>
        <w:t xml:space="preserve"> </w:t>
      </w:r>
      <w:r>
        <w:t xml:space="preserve">Monthly, net 30 days</w:t>
      </w:r>
    </w:p>
    <w:p>
      <w:pPr>
        <w:pStyle w:val="BodyText"/>
      </w:pPr>
      <w:r>
        <w:rPr>
          <w:bCs/>
          <w:b/>
        </w:rPr>
        <w:t xml:space="preserve">Invoice Due:</w:t>
      </w:r>
      <w:r>
        <w:t xml:space="preserve"> </w:t>
      </w:r>
      <w:r>
        <w:t xml:space="preserve">Within 5 business days of month-end</w:t>
      </w:r>
    </w:p>
    <w:p>
      <w:pPr>
        <w:pStyle w:val="BodyText"/>
      </w:pPr>
      <w:r>
        <w:rPr>
          <w:bCs/>
          <w:b/>
        </w:rPr>
        <w:t xml:space="preserve">Penalty:</w:t>
      </w:r>
      <w:r>
        <w:t xml:space="preserve"> </w:t>
      </w:r>
      <w:r>
        <w:t xml:space="preserve">0.5% per month on overdue amounts</w:t>
      </w:r>
    </w:p>
    <w:bookmarkEnd w:id="24"/>
    <w:bookmarkStart w:id="25" w:name="X76c5efb5ff7ae034aabec63600e619c59b8824b"/>
    <w:p>
      <w:pPr>
        <w:pStyle w:val="Heading2"/>
      </w:pPr>
      <w:r>
        <w:t xml:space="preserve">Line Items — Physiotherapist Services Engaged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Physiotherapist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Full-time Physiotherapist clinical sessions — orthopaedic and musculoskeletal rehabilitation for inpatients and outpatients at the France Lyon main clinic facility. Includes assessment, treatment planning, manual therapy, and patient education.</w:t>
            </w:r>
          </w:p>
        </w:tc>
        <w:tc>
          <w:tcPr/>
          <w:p>
            <w:pPr>
              <w:pStyle w:val="Compact"/>
              <w:jc w:val="left"/>
            </w:pPr>
            <w:r>
              <w:t xml:space="preserve">1,040</w:t>
            </w:r>
          </w:p>
        </w:tc>
        <w:tc>
          <w:tcPr/>
          <w:p>
            <w:pPr>
              <w:pStyle w:val="Compact"/>
              <w:jc w:val="left"/>
            </w:pPr>
            <w:r>
              <w:t xml:space="preserve">Hours</w:t>
            </w:r>
          </w:p>
        </w:tc>
        <w:tc>
          <w:tcPr/>
          <w:p>
            <w:pPr>
              <w:pStyle w:val="Compact"/>
              <w:jc w:val="left"/>
            </w:pPr>
            <w:r>
              <w:t xml:space="preserve">€ 68.00</w:t>
            </w:r>
          </w:p>
        </w:tc>
        <w:tc>
          <w:tcPr/>
          <w:p>
            <w:pPr>
              <w:pStyle w:val="Compact"/>
              <w:jc w:val="left"/>
            </w:pPr>
            <w:r>
              <w:t xml:space="preserve">€ 70,720.00</w:t>
            </w:r>
          </w:p>
        </w:tc>
      </w:tr>
      <w:tr>
        <w:tc>
          <w:tcPr/>
          <w:p>
            <w:pPr>
              <w:pStyle w:val="Compact"/>
              <w:jc w:val="left"/>
            </w:pPr>
            <w:r>
              <w:t xml:space="preserve">02</w:t>
            </w:r>
          </w:p>
        </w:tc>
        <w:tc>
          <w:tcPr/>
          <w:p>
            <w:pPr>
              <w:pStyle w:val="Compact"/>
              <w:jc w:val="left"/>
            </w:pPr>
            <w:r>
              <w:t xml:space="preserve">Specialised Physiotherapist intervention for post-surgical rehabilitation (orthopaedic, spinal, and joint replacement patients) at satellite clinics in France Lyon suburbs (Villeurbanne, Caluire-et-Cuire, Oullins).</w:t>
            </w:r>
          </w:p>
        </w:tc>
        <w:tc>
          <w:tcPr/>
          <w:p>
            <w:pPr>
              <w:pStyle w:val="Compact"/>
              <w:jc w:val="left"/>
            </w:pPr>
            <w:r>
              <w:t xml:space="preserve">260</w:t>
            </w:r>
          </w:p>
        </w:tc>
        <w:tc>
          <w:tcPr/>
          <w:p>
            <w:pPr>
              <w:pStyle w:val="Compact"/>
              <w:jc w:val="left"/>
            </w:pPr>
            <w:r>
              <w:t xml:space="preserve">Hours</w:t>
            </w:r>
          </w:p>
        </w:tc>
        <w:tc>
          <w:tcPr/>
          <w:p>
            <w:pPr>
              <w:pStyle w:val="Compact"/>
              <w:jc w:val="left"/>
            </w:pPr>
            <w:r>
              <w:t xml:space="preserve">€ 82.00</w:t>
            </w:r>
          </w:p>
        </w:tc>
        <w:tc>
          <w:tcPr/>
          <w:p>
            <w:pPr>
              <w:pStyle w:val="Compact"/>
              <w:jc w:val="left"/>
            </w:pPr>
            <w:r>
              <w:t xml:space="preserve">€ 21,320.00</w:t>
            </w:r>
          </w:p>
        </w:tc>
      </w:tr>
      <w:tr>
        <w:tc>
          <w:tcPr/>
          <w:p>
            <w:pPr>
              <w:pStyle w:val="Compact"/>
              <w:jc w:val="left"/>
            </w:pPr>
            <w:r>
              <w:t xml:space="preserve">03</w:t>
            </w:r>
          </w:p>
        </w:tc>
        <w:tc>
          <w:tcPr/>
          <w:p>
            <w:pPr>
              <w:pStyle w:val="Compact"/>
              <w:jc w:val="left"/>
            </w:pPr>
            <w:r>
              <w:t xml:space="preserve">Physiotherapist-led group therapy programmes — chronic pain management, pelvic floor rehabilitation, and sports injury prevention workshops delivered in the France Lyon community health centre.</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€ 450.00</w:t>
            </w:r>
          </w:p>
        </w:tc>
        <w:tc>
          <w:tcPr/>
          <w:p>
            <w:pPr>
              <w:pStyle w:val="Compact"/>
              <w:jc w:val="left"/>
            </w:pPr>
            <w:r>
              <w:t xml:space="preserve">€ 21,600.00</w:t>
            </w:r>
          </w:p>
        </w:tc>
      </w:tr>
      <w:tr>
        <w:tc>
          <w:tcPr/>
          <w:p>
            <w:pPr>
              <w:pStyle w:val="Compact"/>
              <w:jc w:val="left"/>
            </w:pPr>
            <w:r>
              <w:t xml:space="preserve">04</w:t>
            </w:r>
          </w:p>
        </w:tc>
        <w:tc>
          <w:tcPr/>
          <w:p>
            <w:pPr>
              <w:pStyle w:val="Compact"/>
              <w:jc w:val="left"/>
            </w:pPr>
            <w:r>
              <w:t xml:space="preserve">Physiotherapist telehealth and remote consultation services for patients in the wider France Lyon metropolitan area who are unable to attend in-person sessions. Includes video consultations, digital exercise prescription, and follow-up monitoring.</w:t>
            </w:r>
          </w:p>
        </w:tc>
        <w:tc>
          <w:tcPr/>
          <w:p>
            <w:pPr>
              <w:pStyle w:val="Compact"/>
              <w:jc w:val="left"/>
            </w:pPr>
            <w:r>
              <w:t xml:space="preserve">120</w:t>
            </w:r>
          </w:p>
        </w:tc>
        <w:tc>
          <w:tcPr/>
          <w:p>
            <w:pPr>
              <w:pStyle w:val="Compact"/>
              <w:jc w:val="left"/>
            </w:pPr>
            <w:r>
              <w:t xml:space="preserve">Consultations</w:t>
            </w:r>
          </w:p>
        </w:tc>
        <w:tc>
          <w:tcPr/>
          <w:p>
            <w:pPr>
              <w:pStyle w:val="Compact"/>
              <w:jc w:val="left"/>
            </w:pPr>
            <w:r>
              <w:t xml:space="preserve">€ 55.00</w:t>
            </w:r>
          </w:p>
        </w:tc>
        <w:tc>
          <w:tcPr/>
          <w:p>
            <w:pPr>
              <w:pStyle w:val="Compact"/>
              <w:jc w:val="left"/>
            </w:pPr>
            <w:r>
              <w:t xml:space="preserve">€ 6,600.00</w:t>
            </w:r>
          </w:p>
        </w:tc>
      </w:tr>
      <w:tr>
        <w:tc>
          <w:tcPr/>
          <w:p>
            <w:pPr>
              <w:pStyle w:val="Compact"/>
              <w:jc w:val="left"/>
            </w:pPr>
            <w:r>
              <w:t xml:space="preserve">05</w:t>
            </w:r>
          </w:p>
        </w:tc>
        <w:tc>
          <w:tcPr/>
          <w:p>
            <w:pPr>
              <w:pStyle w:val="Compact"/>
              <w:jc w:val="left"/>
            </w:pPr>
            <w:r>
              <w:t xml:space="preserve">Physiotherapist professional development and continuing education — mandatory CPD hours, attendance at the Lyon Physiotherapy Congress, and certification in advanced manual therapy techniques specific to the France Lyon healthcare regulatory framework.</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06</w:t>
            </w:r>
          </w:p>
        </w:tc>
        <w:tc>
          <w:tcPr/>
          <w:p>
            <w:pPr>
              <w:pStyle w:val="Compact"/>
              <w:jc w:val="left"/>
            </w:pPr>
            <w:r>
              <w:t xml:space="preserve">Physiotherapist equipment and consumables — therapeutic ultrasound devices, electrotherapy units, compression garments, and specialised orthotic supplies required for the France Lyon clinic operations.</w:t>
            </w:r>
          </w:p>
        </w:tc>
        <w:tc>
          <w:tcPr/>
          <w:p>
            <w:pPr>
              <w:pStyle w:val="Compact"/>
              <w:jc w:val="left"/>
            </w:pPr>
            <w:r>
              <w:t xml:space="preserve">1</w:t>
            </w:r>
          </w:p>
        </w:tc>
        <w:tc>
          <w:tcPr/>
          <w:p>
            <w:pPr>
              <w:pStyle w:val="Compact"/>
              <w:jc w:val="left"/>
            </w:pPr>
            <w:r>
              <w:t xml:space="preserve">Annual Allocation</w:t>
            </w:r>
          </w:p>
        </w:tc>
        <w:tc>
          <w:tcPr/>
          <w:p>
            <w:pPr>
              <w:pStyle w:val="Compact"/>
              <w:jc w:val="left"/>
            </w:pPr>
            <w:r>
              <w:t xml:space="preserve">€ 8,500.00</w:t>
            </w:r>
          </w:p>
        </w:tc>
        <w:tc>
          <w:tcPr/>
          <w:p>
            <w:pPr>
              <w:pStyle w:val="Compact"/>
              <w:jc w:val="left"/>
            </w:pPr>
            <w:r>
              <w:t xml:space="preserve">€ 8,500.00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€ 131,940.00</w:t>
            </w:r>
          </w:p>
        </w:tc>
      </w:tr>
      <w:tr>
        <w:tc>
          <w:tcPr/>
          <w:p>
            <w:pPr>
              <w:pStyle w:val="Compact"/>
              <w:jc w:val="left"/>
            </w:pPr>
            <w:r>
              <w:t xml:space="preserve">VAT (TVA) — 20% (French healthcare services rate)</w:t>
            </w:r>
          </w:p>
        </w:tc>
        <w:tc>
          <w:tcPr/>
          <w:p>
            <w:pPr>
              <w:pStyle w:val="Compact"/>
              <w:jc w:val="right"/>
            </w:pPr>
            <w:r>
              <w:t xml:space="preserve">€ 26,388.00</w:t>
            </w:r>
          </w:p>
        </w:tc>
      </w:tr>
      <w:tr>
        <w:tc>
          <w:tcPr/>
          <w:p>
            <w:pPr>
              <w:pStyle w:val="Compact"/>
              <w:jc w:val="left"/>
            </w:pPr>
            <w:r>
              <w:t xml:space="preserve">Applicable French social contributions and employer levies</w:t>
            </w:r>
          </w:p>
        </w:tc>
        <w:tc>
          <w:tcPr/>
          <w:p>
            <w:pPr>
              <w:pStyle w:val="Compact"/>
              <w:jc w:val="right"/>
            </w:pPr>
            <w:r>
              <w:t xml:space="preserve">€ 12,454.30</w:t>
            </w:r>
          </w:p>
        </w:tc>
      </w:tr>
      <w:tr>
        <w:tc>
          <w:tcPr/>
          <w:p>
            <w:pPr>
              <w:pStyle w:val="Compact"/>
              <w:jc w:val="left"/>
            </w:pPr>
            <w:r>
              <w:t xml:space="preserve">Grand Total (All-in)</w:t>
            </w:r>
          </w:p>
        </w:tc>
        <w:tc>
          <w:tcPr/>
          <w:p>
            <w:pPr>
              <w:pStyle w:val="Compact"/>
              <w:jc w:val="right"/>
            </w:pPr>
            <w:r>
              <w:t xml:space="preserve">€ 170,782.30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t xml:space="preserve">This Purchase Order constitutes a binding agreement between Clinique Médicale de la Presqu’’êle SAS (hereinafter “the Buyer”) and Dr. Émile Vasseur, DPT (hereinafter “the Physiotherapist” or “the Service Provider”) for the provision of professional physiotherapy services within the France Lyon metropolitan area.</w:t>
      </w:r>
    </w:p>
    <w:p>
      <w:pPr>
        <w:numPr>
          <w:ilvl w:val="0"/>
          <w:numId w:val="1001"/>
        </w:numPr>
        <w:pStyle w:val="Compact"/>
      </w:pPr>
      <w:r>
        <w:t xml:space="preserve">The Physiotherapist shall hold a valid French «Diplôme d’État de Kinésithérapeute” (DE-KIN) and maintain active registration with the Ordre des Médecins and the relevant France Lyon regional health authority (ARS Auvergne-Rhône-Alpes) throughout the entire contract period.</w:t>
      </w:r>
    </w:p>
    <w:p>
      <w:pPr>
        <w:numPr>
          <w:ilvl w:val="0"/>
          <w:numId w:val="1001"/>
        </w:numPr>
        <w:pStyle w:val="Compact"/>
      </w:pPr>
      <w:r>
        <w:t xml:space="preserve">All Physiotherapist services shall be delivered in accordance with the French Public Health Code (Code de la santé publique), the Régional Health Programme (PRS) for the France Lyon region, and the applicable conventions collectives de travail for healthcare professionals in France.</w:t>
      </w:r>
    </w:p>
    <w:p>
      <w:pPr>
        <w:numPr>
          <w:ilvl w:val="0"/>
          <w:numId w:val="1001"/>
        </w:numPr>
        <w:pStyle w:val="Compact"/>
      </w:pPr>
      <w:r>
        <w:t xml:space="preserve">The Physiotherapist shall maintain a minimum of €3,000,000 in professional liability insurance (assurance réponse civile professionnelle) with a French-licensed insurer, and shall provide a certificate of insurance upon request by the Buyer.</w:t>
      </w:r>
    </w:p>
    <w:p>
      <w:pPr>
        <w:numPr>
          <w:ilvl w:val="0"/>
          <w:numId w:val="1001"/>
        </w:numPr>
        <w:pStyle w:val="Compact"/>
      </w:pPr>
      <w:r>
        <w:t xml:space="preserve">Service delivery shall take place at the Buyer’s designated facilities in France Lyon, including the main clinic at 128 Boulevard de la Croix-Rousse and the three satellite locations. The Physiotherapist shall comply with all site-specific health and safety protocols, infection control procedures, and data protection requirements under the French GDPR implementation (RGPD).</w:t>
      </w:r>
    </w:p>
    <w:p>
      <w:pPr>
        <w:numPr>
          <w:ilvl w:val="0"/>
          <w:numId w:val="1001"/>
        </w:numPr>
        <w:pStyle w:val="Compact"/>
      </w:pPr>
      <w:r>
        <w:t xml:space="preserve">The Buyer reserves the right to audit the Physiotherapist’s clinical records, treatment plans, and patient outcome documentation on a quarterly basis to ensure compliance with the standards set forth in this Purchase Order and the France Lyon regional healthcare quality framework.</w:t>
      </w:r>
    </w:p>
    <w:p>
      <w:pPr>
        <w:numPr>
          <w:ilvl w:val="0"/>
          <w:numId w:val="1001"/>
        </w:numPr>
        <w:pStyle w:val="Compact"/>
      </w:pPr>
      <w:r>
        <w:t xml:space="preserve">Payment shall be processed within thirty (30) calendar days of receipt of a valid invoice. Late payments shall accrue interest at the rate of 0.5% per calendar month, in accordance with French commercial law (Code de commerce, Article L441-10).</w:t>
      </w:r>
    </w:p>
    <w:p>
      <w:pPr>
        <w:numPr>
          <w:ilvl w:val="0"/>
          <w:numId w:val="1001"/>
        </w:numPr>
        <w:pStyle w:val="Compact"/>
      </w:pPr>
      <w:r>
        <w:t xml:space="preserve">Either party may terminate this Purchase Order with a written notice of sixty (60) days. In the event of termination, the Physiotherapist shall ensure a smooth transition of all ongoing patient care to a successor practitioner within the France Lyon network, and all patient records shall be transferred to the Buyer in a secure and compliant manner.</w:t>
      </w:r>
    </w:p>
    <w:p>
      <w:pPr>
        <w:numPr>
          <w:ilvl w:val="0"/>
          <w:numId w:val="1001"/>
        </w:numPr>
        <w:pStyle w:val="Compact"/>
      </w:pPr>
      <w:r>
        <w:t xml:space="preserve">This Purchase Order shall be governed by and construed in accordance with the laws of the French Republic. Any disputes arising from this Purchase Order shall be submitted to the exclusive jurisdiction of the Tribunal de Commerce de Lyon, France Lyon.</w:t>
      </w:r>
    </w:p>
    <w:p>
      <w:pPr>
        <w:numPr>
          <w:ilvl w:val="0"/>
          <w:numId w:val="1001"/>
        </w:numPr>
        <w:pStyle w:val="Compact"/>
      </w:pPr>
      <w:r>
        <w:t xml:space="preserve">All personal data processed under this Purchase Order shall be handled in strict compliance with the French Data Protection Act (Loi Informatique et Libertés) and the EU General Data Protection Regulation (GDPR). The Physiotherapist shall act as a data processor on behalf of the Buyer for all patient health information.</w:t>
      </w:r>
    </w:p>
    <w:bookmarkEnd w:id="26"/>
    <w:p>
      <w:pPr>
        <w:pStyle w:val="FirstParagraph"/>
      </w:pPr>
      <w:r>
        <w:rPr>
          <w:bCs/>
          <w:b/>
        </w:rPr>
        <w:t xml:space="preserve">For and on behalf of the Buyer:</w:t>
      </w:r>
    </w:p>
    <w:p>
      <w:pPr>
        <w:pStyle w:val="BodyText"/>
      </w:pPr>
      <w:r>
        <w:t xml:space="preserve">Clinique Médicale de la Presqu’’êle SAS</w:t>
      </w:r>
    </w:p>
    <w:p>
      <w:pPr>
        <w:pStyle w:val="BodyText"/>
      </w:pPr>
      <w:r>
        <w:t xml:space="preserve">M. Laurent Dubois</w:t>
      </w:r>
    </w:p>
    <w:p>
      <w:pPr>
        <w:pStyle w:val="BodyText"/>
      </w:pPr>
      <w:r>
        <w:t xml:space="preserve">Procurement Director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the Physiotherapist:</w:t>
      </w:r>
    </w:p>
    <w:p>
      <w:pPr>
        <w:pStyle w:val="BodyText"/>
      </w:pPr>
      <w:r>
        <w:t xml:space="preserve">Cabinet de Kinésithérapie Vasseur &amp; Associés</w:t>
      </w:r>
    </w:p>
    <w:p>
      <w:pPr>
        <w:pStyle w:val="BodyText"/>
      </w:pPr>
      <w:r>
        <w:t xml:space="preserve">Dr. Émile Vasseur, DPT, MSc</w:t>
      </w:r>
    </w:p>
    <w:p>
      <w:pPr>
        <w:pStyle w:val="BodyText"/>
      </w:pPr>
      <w:r>
        <w:t xml:space="preserve">Lead Physiotherapist</w:t>
      </w:r>
    </w:p>
    <w:p>
      <w:pPr>
        <w:pStyle w:val="BodyText"/>
      </w:pPr>
      <w:r>
        <w:t xml:space="preserve">Date: ____________________</w:t>
      </w:r>
    </w:p>
    <w:p>
      <w:pPr>
        <w:pStyle w:val="BodyText"/>
      </w:pPr>
      <w:r>
        <w:t xml:space="preserve">Signature:</w:t>
      </w:r>
    </w:p>
    <w:p>
      <w:pPr>
        <w:pStyle w:val="BodyText"/>
      </w:pPr>
      <w:r>
        <w:t xml:space="preserve">This Purchase Order (PO-FRLY-2025-04871) is issued for Physiotherapist professional services in the France Lyon region. It is valid for a period of twelve (12) months from the date of execution. This document is the property of Clinique Médicale de la Presqu’’êle SAS and shall not be reproduced or distributed without prior written consent. © 2025 Clinique Médicale de la Presqu’’êle SAS —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France Lyon</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