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Physiotherapist Professional Services &amp; Equipment Procurement</w:t>
      </w:r>
    </w:p>
    <w:p>
      <w:pPr>
        <w:pStyle w:val="BodyText"/>
      </w:pPr>
      <w:r>
        <w:rPr>
          <w:bCs/>
          <w:b/>
        </w:rPr>
        <w:t xml:space="preserve">Reference: PO-FR-2025-0847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PO Number:</w:t>
      </w:r>
      <w:r>
        <w:t xml:space="preserve"> </w:t>
      </w:r>
      <w:r>
        <w:t xml:space="preserve">PO-FR-2025-0847</w:t>
      </w:r>
    </w:p>
    <w:p>
      <w:pPr>
        <w:pStyle w:val="BodyText"/>
      </w:pPr>
      <w:r>
        <w:rPr>
          <w:bCs/>
          <w:b/>
        </w:rPr>
        <w:t xml:space="preserve">Revision:</w:t>
      </w:r>
      <w:r>
        <w:t xml:space="preserve"> </w:t>
      </w:r>
      <w:r>
        <w:t xml:space="preserve">00</w:t>
      </w:r>
    </w:p>
    <w:p>
      <w:pPr>
        <w:pStyle w:val="BodyText"/>
      </w:pPr>
      <w:r>
        <w:rPr>
          <w:bCs/>
          <w:b/>
        </w:rPr>
        <w:t xml:space="preserve">Country/Region:</w:t>
      </w:r>
      <w:r>
        <w:t xml:space="preserve"> </w:t>
      </w:r>
      <w:r>
        <w:t xml:space="preserve">France Paris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Centre Médical de la Défense</w:t>
            </w:r>
            <w:r>
              <w:br/>
            </w:r>
            <w:r>
              <w:t xml:space="preserve">42 Avenue de la Grande Armée</w:t>
            </w:r>
            <w:r>
              <w:br/>
            </w:r>
            <w:r>
              <w:t xml:space="preserve">75017 Paris, France</w:t>
            </w:r>
            <w:r>
              <w:br/>
            </w:r>
            <w:r>
              <w:t xml:space="preserve">SIRET: 842 567 123 00019</w:t>
            </w:r>
            <w:r>
              <w:br/>
            </w:r>
            <w:r>
              <w:t xml:space="preserve">Contact: Dr. Marie-Louise Fontaine</w:t>
            </w:r>
            <w:r>
              <w:br/>
            </w:r>
            <w:r>
              <w:t xml:space="preserve">Email: procurement@centre-medical-defense.fr</w:t>
            </w:r>
            <w:r>
              <w:br/>
            </w:r>
            <w:r>
              <w:t xml:space="preserve">Phone: +33 1 47 00 22 88</w:t>
            </w:r>
          </w:p>
        </w:tc>
        <w:tc>
          <w:tcPr/>
          <w:p>
            <w:pPr>
              <w:pStyle w:val="Compact"/>
              <w:jc w:val="left"/>
            </w:pPr>
            <w:r>
              <w:rPr>
                <w:bCs/>
                <w:b/>
              </w:rPr>
              <w:t xml:space="preserve">PhysioCare Paris SAS</w:t>
            </w:r>
            <w:r>
              <w:br/>
            </w:r>
            <w:r>
              <w:t xml:space="preserve">18 Rue de Rivoli</w:t>
            </w:r>
            <w:r>
              <w:br/>
            </w:r>
            <w:r>
              <w:t xml:space="preserve">75001 Paris, France</w:t>
            </w:r>
            <w:r>
              <w:br/>
            </w:r>
            <w:r>
              <w:t xml:space="preserve">SIRET: 791 334 567 00024</w:t>
            </w:r>
            <w:r>
              <w:br/>
            </w:r>
            <w:r>
              <w:t xml:space="preserve">Contact: Thomas Berger, M.D. (Physiotherapist)</w:t>
            </w:r>
            <w:r>
              <w:br/>
            </w:r>
            <w:r>
              <w:t xml:space="preserve">Email: services@physiocare-paris.fr</w:t>
            </w:r>
            <w:r>
              <w:br/>
            </w:r>
            <w:r>
              <w:t xml:space="preserve">Phone: +33 1 42 60 15 33</w:t>
            </w:r>
          </w:p>
        </w:tc>
      </w:tr>
    </w:tbl>
    <w:p>
      <w:pPr>
        <w:pStyle w:val="BodyText"/>
      </w:pPr>
      <w:r>
        <w:t xml:space="preserve">2. DESCRIPTION OF PURCHASE</w:t>
      </w:r>
    </w:p>
    <w:p>
      <w:pPr>
        <w:pStyle w:val="BodyText"/>
      </w:pPr>
      <w:r>
        <w:t xml:space="preserve">This</w:t>
      </w:r>
      <w:r>
        <w:t xml:space="preserve"> </w:t>
      </w:r>
      <w:r>
        <w:t xml:space="preserve">Purchase Order</w:t>
      </w:r>
      <w:r>
        <w:t xml:space="preserve"> </w:t>
      </w:r>
      <w:r>
        <w:t xml:space="preserve">is issued by Centre Médical de la Défense to formally request and authorize the procurement of comprehensive</w:t>
      </w:r>
      <w:r>
        <w:t xml:space="preserve"> </w:t>
      </w:r>
      <w:r>
        <w:t xml:space="preserve">Physiotherapist</w:t>
      </w:r>
      <w:r>
        <w:t xml:space="preserve"> </w:t>
      </w:r>
      <w:r>
        <w:t xml:space="preserve">professional services and associated therapeutic equipment to be delivered and installed at the buyer's facility located in</w:t>
      </w:r>
      <w:r>
        <w:t xml:space="preserve"> </w:t>
      </w:r>
      <w:r>
        <w:t xml:space="preserve">France Paris</w:t>
      </w:r>
      <w:r>
        <w:t xml:space="preserve">. The scope of this Purchase Order encompasses the engagement of a certified and licensed Physiotherapist to provide ongoing rehabilitation, therapeutic intervention, and patient management services, as well as the supply of specialized physiotherapy equipment necessary to support clinical operations within the Paris metropolitan area.</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Full-time Physiotherapist professional services (38 hrs/week, 12-month contract) – Licensed Physiotherapist with minimum 8 years of clinical experience in orthopedic and neurological rehabilitation, registered with the Ordre des Masseurs-Kinésithérapeutes de France.</w:t>
            </w:r>
          </w:p>
        </w:tc>
        <w:tc>
          <w:tcPr/>
          <w:p>
            <w:pPr>
              <w:pStyle w:val="Compact"/>
              <w:jc w:val="left"/>
            </w:pPr>
            <w:r>
              <w:t xml:space="preserve">1</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Part-time senior Physiotherapist for specialized sports injury rehabilitation (20 hrs/week, 12-month contract) – Physiotherapist with additional certification in sports medicine, based in France Paris.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Therapeutic ultrasound device (1 MHz / 3 MHz, Class IIa medical device, CE-marked) for Physiotherapist use in clinical sessions.</w:t>
            </w:r>
          </w:p>
        </w:tc>
        <w:tc>
          <w:tcPr/>
          <w:p>
            <w:pPr>
              <w:pStyle w:val="Compact"/>
              <w:jc w:val="left"/>
            </w:pPr>
            <w:r>
              <w:t xml:space="preserve">2</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Electrotherapy and TENS unit (multi-channel, CE-certified) for Physiotherapist patient treatment protocols.</w:t>
            </w:r>
          </w:p>
        </w:tc>
        <w:tc>
          <w:tcPr/>
          <w:p>
            <w:pPr>
              <w:pStyle w:val="Compact"/>
              <w:jc w:val="left"/>
            </w:pPr>
            <w:r>
              <w:t xml:space="preserve">3</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05</w:t>
            </w:r>
          </w:p>
        </w:tc>
        <w:tc>
          <w:tcPr/>
          <w:p>
            <w:pPr>
              <w:pStyle w:val="Compact"/>
              <w:jc w:val="left"/>
            </w:pPr>
            <w:r>
              <w:t xml:space="preserve">Adjustable treatment tables with hydraulic lift (physiotherapy-grade, 200 kg capacity) for Physiotherapist clinical practice in France Paris facility.</w:t>
            </w:r>
          </w:p>
        </w:tc>
        <w:tc>
          <w:tcPr/>
          <w:p>
            <w:pPr>
              <w:pStyle w:val="Compact"/>
              <w:jc w:val="left"/>
            </w:pPr>
            <w:r>
              <w:t xml:space="preserve">4</w:t>
            </w:r>
          </w:p>
        </w:tc>
        <w:tc>
          <w:tcPr/>
          <w:p>
            <w:pPr>
              <w:pStyle w:val="Compact"/>
              <w:jc w:val="left"/>
            </w:pPr>
            <w:r>
              <w:t xml:space="preserve">2,150.00</w:t>
            </w:r>
          </w:p>
        </w:tc>
        <w:tc>
          <w:tcPr/>
          <w:p>
            <w:pPr>
              <w:pStyle w:val="Compact"/>
              <w:jc w:val="left"/>
            </w:pPr>
            <w:r>
              <w:t xml:space="preserve">8,600.00</w:t>
            </w:r>
          </w:p>
        </w:tc>
      </w:tr>
      <w:tr>
        <w:tc>
          <w:tcPr/>
          <w:p>
            <w:pPr>
              <w:pStyle w:val="Compact"/>
              <w:jc w:val="left"/>
            </w:pPr>
            <w:r>
              <w:t xml:space="preserve">06</w:t>
            </w:r>
          </w:p>
        </w:tc>
        <w:tc>
          <w:tcPr/>
          <w:p>
            <w:pPr>
              <w:pStyle w:val="Compact"/>
              <w:jc w:val="left"/>
            </w:pPr>
            <w:r>
              <w:t xml:space="preserve">Annual Physiotherapist continuing education and professional development allowance (conferences, workshops, and certification renewals in France Paris and EU).</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Physiotherapy consumables and therapeutic supplies (therapeutic tape, resistance bands, cryotherapy packs, exercise balls) – 12-month supply for Physiotherapist practice.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153,220.00</w:t>
            </w:r>
          </w:p>
        </w:tc>
      </w:tr>
      <w:tr>
        <w:tc>
          <w:tcPr>
            <w:gridSpan w:val="4"/>
          </w:tcPr>
          <w:p>
            <w:pPr>
              <w:pStyle w:val="Compact"/>
              <w:jc w:val="right"/>
            </w:pPr>
            <w:r>
              <w:t xml:space="preserve">VAT (TVA) 20%</w:t>
            </w:r>
          </w:p>
        </w:tc>
        <w:tc>
          <w:tcPr/>
          <w:p>
            <w:pPr>
              <w:pStyle w:val="Compact"/>
              <w:jc w:val="left"/>
            </w:pPr>
            <w:r>
              <w:t xml:space="preserve">30,644.00</w:t>
            </w:r>
          </w:p>
        </w:tc>
      </w:tr>
      <w:tr>
        <w:tc>
          <w:tcPr>
            <w:gridSpan w:val="4"/>
          </w:tcPr>
          <w:p>
            <w:pPr>
              <w:pStyle w:val="Compact"/>
              <w:jc w:val="right"/>
            </w:pPr>
            <w:r>
              <w:rPr>
                <w:bCs/>
                <w:b/>
              </w:rPr>
              <w:t xml:space="preserve">GRAND TOTAL (EUR)</w:t>
            </w:r>
          </w:p>
        </w:tc>
        <w:tc>
          <w:tcPr/>
          <w:p>
            <w:pPr>
              <w:pStyle w:val="Compact"/>
              <w:jc w:val="left"/>
            </w:pPr>
            <w:r>
              <w:rPr>
                <w:bCs/>
                <w:b/>
              </w:rPr>
              <w:t xml:space="preserve">183,864.00</w:t>
            </w:r>
          </w:p>
        </w:tc>
      </w:tr>
    </w:tbl>
    <w:p>
      <w:pPr>
        <w:pStyle w:val="BodyText"/>
      </w:pPr>
      <w:r>
        <w:t xml:space="preserve">4. DELIVERY AND SERVICE COMMENCEMENT</w:t>
      </w:r>
    </w:p>
    <w:p>
      <w:pPr>
        <w:pStyle w:val="BodyText"/>
      </w:pPr>
      <w:r>
        <w:t xml:space="preserve">All Physiotherapist professional services shall commence no later than</w:t>
      </w:r>
      <w:r>
        <w:t xml:space="preserve"> </w:t>
      </w:r>
      <w:r>
        <w:rPr>
          <w:bCs/>
          <w:b/>
        </w:rPr>
        <w:t xml:space="preserve">1 September 2025</w:t>
      </w:r>
      <w:r>
        <w:t xml:space="preserve"> </w:t>
      </w:r>
      <w:r>
        <w:t xml:space="preserve">at the buyer's premises located at 42 Avenue de la Grande Armée, 75017 Paris, France. All physical equipment and supplies listed in this Purchase Order must be delivered, installed, and made operational at the France Paris facility by</w:t>
      </w:r>
      <w:r>
        <w:t xml:space="preserve"> </w:t>
      </w:r>
      <w:r>
        <w:rPr>
          <w:bCs/>
          <w:b/>
        </w:rPr>
        <w:t xml:space="preserve">25 August 2025</w:t>
      </w:r>
      <w:r>
        <w:t xml:space="preserve">. The supplier, PhysioCare Paris SAS, shall ensure that all Physiotherapist personnel assigned under this Purchase Order hold valid professional licenses issued by the French Ministry of Health and are registered with the relevant professional order in France Paris. Delivery of all goods shall be made DAP (Delivered at Place) to the specified France Paris address in accordance with Incoterms 2020.</w:t>
      </w:r>
    </w:p>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for this Purchase Order shall be made in three equal installments: 40% upon signature and acceptance of this Purchase Order, 35% upon confirmed commencement of Physiotherapist services and delivery of all equipment, and 25% upon successful completion of the 12-month service period. All payments shall be made via bank transfer (virement bancaire) to the supplier's designated account in France Paris. Payment is due within 30 days of invoice receipt.</w:t>
      </w:r>
    </w:p>
    <w:p>
      <w:pPr>
        <w:numPr>
          <w:ilvl w:val="0"/>
          <w:numId w:val="1001"/>
        </w:numPr>
        <w:pStyle w:val="Compact"/>
      </w:pPr>
      <w:r>
        <w:rPr>
          <w:bCs/>
          <w:b/>
        </w:rPr>
        <w:t xml:space="preserve">Physiotherapist Qualifications:</w:t>
      </w:r>
      <w:r>
        <w:t xml:space="preserve"> </w:t>
      </w:r>
      <w:r>
        <w:t xml:space="preserve">The supplier guarantees that all Physiotherapist professionals engaged under this Purchase Order possess a minimum of a Diplôme d'État de Masseur-Kinésithérapeute (DEMK) and maintain active professional registration. The primary Physiotherapist must demonstrate a minimum of eight (8) years of post-qualification clinical experience in orthopedic, neurological, and sports rehabilitation. Failure to meet these qualifications constitutes grounds for immediate termination of this Purchase Order without penalty to the buyer.</w:t>
      </w:r>
    </w:p>
    <w:p>
      <w:pPr>
        <w:numPr>
          <w:ilvl w:val="0"/>
          <w:numId w:val="1001"/>
        </w:numPr>
        <w:pStyle w:val="Compact"/>
      </w:pPr>
      <w:r>
        <w:rPr>
          <w:bCs/>
          <w:b/>
        </w:rPr>
        <w:t xml:space="preserve">Service Location:</w:t>
      </w:r>
      <w:r>
        <w:t xml:space="preserve"> </w:t>
      </w:r>
      <w:r>
        <w:t xml:space="preserve">All Physiotherapist clinical services shall be rendered exclusively at the buyer's facility in France Paris unless prior written authorization is granted by the buyer's medical director. The Physiotherapist shall comply with all local regulations governing physiotherapy practice in the Paris metropolitan area, including those set forth by the Agence Régionale de Santé Île-de-France (ARS IDF).</w:t>
      </w:r>
    </w:p>
    <w:p>
      <w:pPr>
        <w:numPr>
          <w:ilvl w:val="0"/>
          <w:numId w:val="1001"/>
        </w:numPr>
        <w:pStyle w:val="Compact"/>
      </w:pPr>
      <w:r>
        <w:rPr>
          <w:bCs/>
          <w:b/>
        </w:rPr>
        <w:t xml:space="preserve">Confidentiality and Data Protection:</w:t>
      </w:r>
      <w:r>
        <w:t xml:space="preserve"> </w:t>
      </w:r>
      <w:r>
        <w:t xml:space="preserve">The Physiotherapist and all personnel associated with this Purchase Order shall adhere strictly to the French Data Protection Act (Loi Informatique et Libertés) and the EU General Data Protection Regulation (GDPR). All patient records, treatment plans, and clinical data generated during the provision of Physiotherapist services in France Paris shall remain the exclusive property of the buyer and shall not be disclosed to any third party without written consent.</w:t>
      </w:r>
    </w:p>
    <w:p>
      <w:pPr>
        <w:numPr>
          <w:ilvl w:val="0"/>
          <w:numId w:val="1001"/>
        </w:numPr>
        <w:pStyle w:val="Compact"/>
      </w:pPr>
      <w:r>
        <w:rPr>
          <w:bCs/>
          <w:b/>
        </w:rPr>
        <w:t xml:space="preserve">Warranty and Equipment:</w:t>
      </w:r>
      <w:r>
        <w:t xml:space="preserve"> </w:t>
      </w:r>
      <w:r>
        <w:t xml:space="preserve">All physiotherapy equipment supplied under this Purchase Order carries a minimum two-year manufacturer's warranty. The supplier shall provide full technical support, maintenance, and replacement services for all equipment for the duration of the warranty period. Equipment must comply with all applicable French and European medical device regulations (MDR 2017/745).</w:t>
      </w:r>
    </w:p>
    <w:p>
      <w:pPr>
        <w:numPr>
          <w:ilvl w:val="0"/>
          <w:numId w:val="1001"/>
        </w:numPr>
        <w:pStyle w:val="Compact"/>
      </w:pPr>
      <w:r>
        <w:rPr>
          <w:bCs/>
          <w:b/>
        </w:rPr>
        <w:t xml:space="preserve">Termination:</w:t>
      </w:r>
      <w:r>
        <w:t xml:space="preserve"> </w:t>
      </w:r>
      <w:r>
        <w:t xml:space="preserve">Either party may terminate this Purchase Order with a written notice of 60 days. In the event of termination, the buyer shall be liable only for services rendered and equipment delivered up to the date of termination. The Physiotherapist shall provide a full handover of all patient records and treatment documentation to the buyer upon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resolved by the competent commercial courts of France Paris (Tribunal de Commerce de Paris).</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pandemics, government mandates affecting healthcare operations in France Paris, or acts of war.</w:t>
      </w:r>
    </w:p>
    <w:p>
      <w:pPr>
        <w:pStyle w:val="FirstParagraph"/>
      </w:pPr>
      <w:r>
        <w:t xml:space="preserve">6. AUTHORIZATION AND SIGNATURES</w:t>
      </w:r>
    </w:p>
    <w:p>
      <w:pPr>
        <w:pStyle w:val="BodyText"/>
      </w:pPr>
      <w:r>
        <w:t xml:space="preserve">By signing below, both parties acknowledge and agree to all terms, conditions, and specifications outlined in this Purchase Order for the procurement of Physiotherapist services and equipment in France Paris. This document constitutes a binding agreement between the parties upon execution by both authorized representatives.</w:t>
      </w:r>
    </w:p>
    <w:p>
      <w:pPr>
        <w:pStyle w:val="BodyText"/>
      </w:pPr>
      <w:r>
        <w:rPr>
          <w:bCs/>
          <w:b/>
        </w:rPr>
        <w:t xml:space="preserve">For the Buyer:</w:t>
      </w:r>
      <w:r>
        <w:br/>
      </w:r>
      <w:r>
        <w:t xml:space="preserve">Centre Médical de la Défense</w:t>
      </w:r>
    </w:p>
    <w:p>
      <w:pPr>
        <w:pStyle w:val="BodyText"/>
      </w:pPr>
      <w:r>
        <w:t xml:space="preserve">Dr. Marie-Louise Fontaine</w:t>
      </w:r>
      <w:r>
        <w:br/>
      </w:r>
      <w:r>
        <w:t xml:space="preserve">Medical Director</w:t>
      </w:r>
      <w:r>
        <w:br/>
      </w:r>
      <w:r>
        <w:t xml:space="preserve">Date: _______________</w:t>
      </w:r>
    </w:p>
    <w:p>
      <w:pPr>
        <w:pStyle w:val="BodyText"/>
      </w:pPr>
      <w:r>
        <w:rPr>
          <w:bCs/>
          <w:b/>
        </w:rPr>
        <w:t xml:space="preserve">For the Supplier:</w:t>
      </w:r>
      <w:r>
        <w:br/>
      </w:r>
      <w:r>
        <w:t xml:space="preserve">PhysioCare Paris SAS</w:t>
      </w:r>
    </w:p>
    <w:p>
      <w:pPr>
        <w:pStyle w:val="BodyText"/>
      </w:pPr>
      <w:r>
        <w:t xml:space="preserve">Thomas Berger, M.D.</w:t>
      </w:r>
      <w:r>
        <w:br/>
      </w:r>
      <w:r>
        <w:t xml:space="preserve">Lead Physiotherapist &amp; Managing Director</w:t>
      </w:r>
      <w:r>
        <w:br/>
      </w:r>
      <w:r>
        <w:t xml:space="preserve">Date: _______________</w:t>
      </w:r>
    </w:p>
    <w:p>
      <w:pPr>
        <w:pStyle w:val="BodyText"/>
      </w:pPr>
      <w:r>
        <w:t xml:space="preserve">Purchase Order PO-FR-2025-0847 | Physiotherapist Services Procurement | France Paris</w:t>
      </w:r>
    </w:p>
    <w:p>
      <w:pPr>
        <w:pStyle w:val="BodyText"/>
      </w:pPr>
      <w:r>
        <w:t xml:space="preserve">Centre Médical de la Défense – 42 Avenue de la Grande Armée, 75017 Paris, France</w:t>
      </w:r>
    </w:p>
    <w:p>
      <w:pPr>
        <w:pStyle w:val="BodyText"/>
      </w:pP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France Paris</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