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Physiotherapist Services — Germany Munich</w:t>
      </w:r>
    </w:p>
    <w:p>
      <w:pPr>
        <w:pStyle w:val="BodyText"/>
      </w:pPr>
      <w:r>
        <w:t xml:space="preserve">PO No. GM-2025-04782</w:t>
      </w:r>
    </w:p>
    <w:bookmarkEnd w:id="20"/>
    <w:p>
      <w:pPr>
        <w:pStyle w:val="BodyText"/>
      </w:pPr>
      <w:r>
        <w:rPr>
          <w:bCs/>
          <w:b/>
        </w:rPr>
        <w:t xml:space="preserve">Issue Date: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Service Location:</w:t>
      </w:r>
      <w:r>
        <w:t xml:space="preserve"> </w:t>
      </w:r>
      <w:r>
        <w:t xml:space="preserve">Germany Munich</w:t>
      </w:r>
      <w:r>
        <w:br/>
      </w:r>
      <w:r>
        <w:rPr>
          <w:bCs/>
          <w:b/>
        </w:rPr>
        <w:t xml:space="preserve">Currency:</w:t>
      </w:r>
      <w:r>
        <w:t xml:space="preserve"> </w:t>
      </w:r>
      <w:r>
        <w:t xml:space="preserve">EUR (€)</w:t>
      </w:r>
      <w:r>
        <w:br/>
      </w:r>
      <w:r>
        <w:rPr>
          <w:bCs/>
          <w:b/>
        </w:rPr>
        <w:t xml:space="preserve">Language of Contract:</w:t>
      </w:r>
      <w:r>
        <w:t xml:space="preserve"> </w:t>
      </w:r>
      <w:r>
        <w:t xml:space="preserve">English</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Bavaria Corporate Health Solutions GmbH</w:t>
      </w:r>
    </w:p>
    <w:p>
      <w:pPr>
        <w:pStyle w:val="BodyText"/>
      </w:pPr>
      <w:r>
        <w:rPr>
          <w:bCs/>
          <w:b/>
        </w:rPr>
        <w:t xml:space="preserve">Address:</w:t>
      </w:r>
      <w:r>
        <w:t xml:space="preserve"> </w:t>
      </w:r>
      <w:r>
        <w:t xml:space="preserve">Leopoldstraße 245, 80807 Munich, Germany</w:t>
      </w:r>
    </w:p>
    <w:p>
      <w:pPr>
        <w:pStyle w:val="BodyText"/>
      </w:pPr>
      <w:r>
        <w:rPr>
          <w:bCs/>
          <w:b/>
        </w:rPr>
        <w:t xml:space="preserve">Contact:</w:t>
      </w:r>
      <w:r>
        <w:t xml:space="preserve"> </w:t>
      </w:r>
      <w:r>
        <w:t xml:space="preserve">Dr. Katharina Weber, Procurement Director</w:t>
      </w:r>
    </w:p>
    <w:p>
      <w:pPr>
        <w:pStyle w:val="BodyText"/>
      </w:pPr>
      <w:r>
        <w:rPr>
          <w:bCs/>
          <w:b/>
        </w:rPr>
        <w:t xml:space="preserve">Email:</w:t>
      </w:r>
      <w:r>
        <w:t xml:space="preserve"> </w:t>
      </w:r>
      <w:r>
        <w:t xml:space="preserve">k.weber@bavariahealth.de</w:t>
      </w:r>
    </w:p>
    <w:p>
      <w:pPr>
        <w:pStyle w:val="BodyText"/>
      </w:pPr>
      <w:r>
        <w:rPr>
          <w:bCs/>
          <w:b/>
        </w:rPr>
        <w:t xml:space="preserve">Phone:</w:t>
      </w:r>
      <w:r>
        <w:t xml:space="preserve"> </w:t>
      </w:r>
      <w:r>
        <w:t xml:space="preserve">+49 89 5550 1234</w:t>
      </w:r>
    </w:p>
    <w:p>
      <w:pPr>
        <w:pStyle w:val="BodyText"/>
      </w:pPr>
      <w:r>
        <w:rPr>
          <w:bCs/>
          <w:b/>
        </w:rPr>
        <w:t xml:space="preserve">VAT ID:</w:t>
      </w:r>
      <w:r>
        <w:t xml:space="preserve"> </w:t>
      </w:r>
      <w:r>
        <w:t xml:space="preserve">DE 312 456 789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Isar Physiotherapy &amp; Rehabilitation Center</w:t>
      </w:r>
    </w:p>
    <w:p>
      <w:pPr>
        <w:pStyle w:val="BodyText"/>
      </w:pPr>
      <w:r>
        <w:rPr>
          <w:bCs/>
          <w:b/>
        </w:rPr>
        <w:t xml:space="preserve">Address:</w:t>
      </w:r>
      <w:r>
        <w:t xml:space="preserve"> </w:t>
      </w:r>
      <w:r>
        <w:t xml:space="preserve">Sendlinger Tor 12, 80331 Munich, Germany</w:t>
      </w:r>
    </w:p>
    <w:p>
      <w:pPr>
        <w:pStyle w:val="BodyText"/>
      </w:pPr>
      <w:r>
        <w:rPr>
          <w:bCs/>
          <w:b/>
        </w:rPr>
        <w:t xml:space="preserve">Contact:</w:t>
      </w:r>
      <w:r>
        <w:t xml:space="preserve"> </w:t>
      </w:r>
      <w:r>
        <w:t xml:space="preserve">Stefan Brandt, Practice Manager</w:t>
      </w:r>
    </w:p>
    <w:p>
      <w:pPr>
        <w:pStyle w:val="BodyText"/>
      </w:pPr>
      <w:r>
        <w:rPr>
          <w:bCs/>
          <w:b/>
        </w:rPr>
        <w:t xml:space="preserve">Email:</w:t>
      </w:r>
      <w:r>
        <w:t xml:space="preserve"> </w:t>
      </w:r>
      <w:r>
        <w:t xml:space="preserve">s.brandt@isar-physio.de</w:t>
      </w:r>
    </w:p>
    <w:p>
      <w:pPr>
        <w:pStyle w:val="BodyText"/>
      </w:pPr>
      <w:r>
        <w:rPr>
          <w:bCs/>
          <w:b/>
        </w:rPr>
        <w:t xml:space="preserve">Phone:</w:t>
      </w:r>
      <w:r>
        <w:t xml:space="preserve"> </w:t>
      </w:r>
      <w:r>
        <w:t xml:space="preserve">+49 89 7788 4567</w:t>
      </w:r>
    </w:p>
    <w:p>
      <w:pPr>
        <w:pStyle w:val="BodyText"/>
      </w:pPr>
      <w:r>
        <w:rPr>
          <w:bCs/>
          <w:b/>
        </w:rPr>
        <w:t xml:space="preserve">VAT ID:</w:t>
      </w:r>
      <w:r>
        <w:t xml:space="preserve"> </w:t>
      </w:r>
      <w:r>
        <w:t xml:space="preserve">DE 298 765 432</w:t>
      </w:r>
    </w:p>
    <w:bookmarkEnd w:id="22"/>
    <w:p>
      <w:pPr>
        <w:pStyle w:val="BodyText"/>
      </w:pPr>
      <w:r>
        <w:t xml:space="preserve">2. Scope of Purchase Order</w:t>
      </w:r>
    </w:p>
    <w:p>
      <w:pPr>
        <w:pStyle w:val="BodyText"/>
      </w:pPr>
      <w:r>
        <w:t xml:space="preserve">This Purchase Order is issued by Bavaria Corporate Health Solutions GmbH to procure the professional services of a qualified</w:t>
      </w:r>
      <w:r>
        <w:t xml:space="preserve"> </w:t>
      </w:r>
      <w:r>
        <w:rPr>
          <w:bCs/>
          <w:b/>
        </w:rPr>
        <w:t xml:space="preserve">Physiotherapist</w:t>
      </w:r>
      <w:r>
        <w:t xml:space="preserve"> </w:t>
      </w:r>
      <w:r>
        <w:t xml:space="preserve">operating within the city of</w:t>
      </w:r>
      <w:r>
        <w:t xml:space="preserve"> </w:t>
      </w:r>
      <w:r>
        <w:rPr>
          <w:bCs/>
          <w:b/>
        </w:rPr>
        <w:t xml:space="preserve">Germany Munich</w:t>
      </w:r>
      <w:r>
        <w:t xml:space="preserve">. The purpose of this Purchase Order is to secure ongoing physiotherapy and rehabilitation services for a group of 45 corporate employees who have been referred for post-operative recovery, chronic musculoskeletal management, and workplace ergonomics correction. The selected Physiotherapist must hold a valid license issued by the Bayerische Landeszahnärztekammer and be registered with the relevant professional body in Germany Munich. All services referenced in this Purchase Order shall be delivered at the supplier's clinic premises located in the central district of Munich, Germany, unless otherwise specified in writing by the Buyer.</w:t>
      </w:r>
    </w:p>
    <w:p>
      <w:pPr>
        <w:pStyle w:val="BodyText"/>
      </w:pPr>
      <w:r>
        <w:t xml:space="preserve">3. Line Items &amp;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Physiotherapist Specialization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Post-operative orthopedic rehabilitation sessions</w:t>
            </w:r>
          </w:p>
        </w:tc>
        <w:tc>
          <w:tcPr/>
          <w:p>
            <w:pPr>
              <w:pStyle w:val="Compact"/>
              <w:jc w:val="left"/>
            </w:pPr>
            <w:r>
              <w:t xml:space="preserve">Orthopedic Physiotherapist</w:t>
            </w:r>
          </w:p>
        </w:tc>
        <w:tc>
          <w:tcPr/>
          <w:p>
            <w:pPr>
              <w:pStyle w:val="Compact"/>
              <w:jc w:val="left"/>
            </w:pPr>
            <w:r>
              <w:t xml:space="preserve">3x per week</w:t>
            </w:r>
          </w:p>
        </w:tc>
        <w:tc>
          <w:tcPr/>
          <w:p>
            <w:pPr>
              <w:pStyle w:val="Compact"/>
              <w:jc w:val="left"/>
            </w:pPr>
            <w:r>
              <w:t xml:space="preserve">12 weeks</w:t>
            </w:r>
          </w:p>
        </w:tc>
        <w:tc>
          <w:tcPr/>
          <w:p>
            <w:pPr>
              <w:pStyle w:val="Compact"/>
              <w:jc w:val="left"/>
            </w:pPr>
            <w:r>
              <w:t xml:space="preserve">€ 95.00</w:t>
            </w:r>
          </w:p>
        </w:tc>
        <w:tc>
          <w:tcPr/>
          <w:p>
            <w:pPr>
              <w:pStyle w:val="Compact"/>
              <w:jc w:val="left"/>
            </w:pPr>
            <w:r>
              <w:t xml:space="preserve">€ 3,420.00</w:t>
            </w:r>
          </w:p>
        </w:tc>
      </w:tr>
      <w:tr>
        <w:tc>
          <w:tcPr/>
          <w:p>
            <w:pPr>
              <w:pStyle w:val="Compact"/>
              <w:jc w:val="left"/>
            </w:pPr>
            <w:r>
              <w:t xml:space="preserve">02</w:t>
            </w:r>
          </w:p>
        </w:tc>
        <w:tc>
          <w:tcPr/>
          <w:p>
            <w:pPr>
              <w:pStyle w:val="Compact"/>
              <w:jc w:val="left"/>
            </w:pPr>
            <w:r>
              <w:t xml:space="preserve">Chronic lower back pain management program</w:t>
            </w:r>
          </w:p>
        </w:tc>
        <w:tc>
          <w:tcPr/>
          <w:p>
            <w:pPr>
              <w:pStyle w:val="Compact"/>
              <w:jc w:val="left"/>
            </w:pPr>
            <w:r>
              <w:t xml:space="preserve">Neuromuscular Physiotherapist</w:t>
            </w:r>
          </w:p>
        </w:tc>
        <w:tc>
          <w:tcPr/>
          <w:p>
            <w:pPr>
              <w:pStyle w:val="Compact"/>
              <w:jc w:val="left"/>
            </w:pPr>
            <w:r>
              <w:t xml:space="preserve">2x per week</w:t>
            </w:r>
          </w:p>
        </w:tc>
        <w:tc>
          <w:tcPr/>
          <w:p>
            <w:pPr>
              <w:pStyle w:val="Compact"/>
              <w:jc w:val="left"/>
            </w:pPr>
            <w:r>
              <w:t xml:space="preserve">16 weeks</w:t>
            </w:r>
          </w:p>
        </w:tc>
        <w:tc>
          <w:tcPr/>
          <w:p>
            <w:pPr>
              <w:pStyle w:val="Compact"/>
              <w:jc w:val="left"/>
            </w:pPr>
            <w:r>
              <w:t xml:space="preserve">€ 85.00</w:t>
            </w:r>
          </w:p>
        </w:tc>
        <w:tc>
          <w:tcPr/>
          <w:p>
            <w:pPr>
              <w:pStyle w:val="Compact"/>
              <w:jc w:val="left"/>
            </w:pPr>
            <w:r>
              <w:t xml:space="preserve">€ 2,720.00</w:t>
            </w:r>
          </w:p>
        </w:tc>
      </w:tr>
      <w:tr>
        <w:tc>
          <w:tcPr/>
          <w:p>
            <w:pPr>
              <w:pStyle w:val="Compact"/>
              <w:jc w:val="left"/>
            </w:pPr>
            <w:r>
              <w:t xml:space="preserve">03</w:t>
            </w:r>
          </w:p>
        </w:tc>
        <w:tc>
          <w:tcPr/>
          <w:p>
            <w:pPr>
              <w:pStyle w:val="Compact"/>
              <w:jc w:val="left"/>
            </w:pPr>
            <w:r>
              <w:t xml:space="preserve">Workplace ergonomics assessment &amp; corrective exercises</w:t>
            </w:r>
          </w:p>
        </w:tc>
        <w:tc>
          <w:tcPr/>
          <w:p>
            <w:pPr>
              <w:pStyle w:val="Compact"/>
              <w:jc w:val="left"/>
            </w:pPr>
            <w:r>
              <w:t xml:space="preserve">Occupational Physiotherapist</w:t>
            </w:r>
          </w:p>
        </w:tc>
        <w:tc>
          <w:tcPr/>
          <w:p>
            <w:pPr>
              <w:pStyle w:val="Compact"/>
              <w:jc w:val="left"/>
            </w:pPr>
            <w:r>
              <w:t xml:space="preserve">1x per week</w:t>
            </w:r>
          </w:p>
        </w:tc>
        <w:tc>
          <w:tcPr/>
          <w:p>
            <w:pPr>
              <w:pStyle w:val="Compact"/>
              <w:jc w:val="left"/>
            </w:pPr>
            <w:r>
              <w:t xml:space="preserve">10 weeks</w:t>
            </w:r>
          </w:p>
        </w:tc>
        <w:tc>
          <w:tcPr/>
          <w:p>
            <w:pPr>
              <w:pStyle w:val="Compact"/>
              <w:jc w:val="left"/>
            </w:pPr>
            <w:r>
              <w:t xml:space="preserve">€ 75.00</w:t>
            </w:r>
          </w:p>
        </w:tc>
        <w:tc>
          <w:tcPr/>
          <w:p>
            <w:pPr>
              <w:pStyle w:val="Compact"/>
              <w:jc w:val="left"/>
            </w:pPr>
            <w:r>
              <w:t xml:space="preserve">€ 750.00</w:t>
            </w:r>
          </w:p>
        </w:tc>
      </w:tr>
      <w:tr>
        <w:tc>
          <w:tcPr/>
          <w:p>
            <w:pPr>
              <w:pStyle w:val="Compact"/>
              <w:jc w:val="left"/>
            </w:pPr>
            <w:r>
              <w:t xml:space="preserve">04</w:t>
            </w:r>
          </w:p>
        </w:tc>
        <w:tc>
          <w:tcPr/>
          <w:p>
            <w:pPr>
              <w:pStyle w:val="Compact"/>
              <w:jc w:val="left"/>
            </w:pPr>
            <w:r>
              <w:t xml:space="preserve">Manual therapy &amp; soft tissue mobilization</w:t>
            </w:r>
          </w:p>
        </w:tc>
        <w:tc>
          <w:tcPr/>
          <w:p>
            <w:pPr>
              <w:pStyle w:val="Compact"/>
              <w:jc w:val="left"/>
            </w:pPr>
            <w:r>
              <w:t xml:space="preserve">General Physiotherapist</w:t>
            </w:r>
          </w:p>
        </w:tc>
        <w:tc>
          <w:tcPr/>
          <w:p>
            <w:pPr>
              <w:pStyle w:val="Compact"/>
              <w:jc w:val="left"/>
            </w:pPr>
            <w:r>
              <w:t xml:space="preserve">2x per week</w:t>
            </w:r>
          </w:p>
        </w:tc>
        <w:tc>
          <w:tcPr/>
          <w:p>
            <w:pPr>
              <w:pStyle w:val="Compact"/>
              <w:jc w:val="left"/>
            </w:pPr>
            <w:r>
              <w:t xml:space="preserve">8 weeks</w:t>
            </w:r>
          </w:p>
        </w:tc>
        <w:tc>
          <w:tcPr/>
          <w:p>
            <w:pPr>
              <w:pStyle w:val="Compact"/>
              <w:jc w:val="left"/>
            </w:pPr>
            <w:r>
              <w:t xml:space="preserve">€ 80.00</w:t>
            </w:r>
          </w:p>
        </w:tc>
        <w:tc>
          <w:tcPr/>
          <w:p>
            <w:pPr>
              <w:pStyle w:val="Compact"/>
              <w:jc w:val="left"/>
            </w:pPr>
            <w:r>
              <w:t xml:space="preserve">€ 1,280.00</w:t>
            </w:r>
          </w:p>
        </w:tc>
      </w:tr>
      <w:tr>
        <w:tc>
          <w:tcPr/>
          <w:p>
            <w:pPr>
              <w:pStyle w:val="Compact"/>
              <w:jc w:val="left"/>
            </w:pPr>
            <w:r>
              <w:t xml:space="preserve">05</w:t>
            </w:r>
          </w:p>
        </w:tc>
        <w:tc>
          <w:tcPr/>
          <w:p>
            <w:pPr>
              <w:pStyle w:val="Compact"/>
              <w:jc w:val="left"/>
            </w:pPr>
            <w:r>
              <w:t xml:space="preserve">Hydrotherapy pool sessions (on-site, Munich facility)</w:t>
            </w:r>
          </w:p>
        </w:tc>
        <w:tc>
          <w:tcPr/>
          <w:p>
            <w:pPr>
              <w:pStyle w:val="Compact"/>
              <w:jc w:val="left"/>
            </w:pPr>
            <w:r>
              <w:t xml:space="preserve">Hydrotherapy Physiotherapist</w:t>
            </w:r>
          </w:p>
        </w:tc>
        <w:tc>
          <w:tcPr/>
          <w:p>
            <w:pPr>
              <w:pStyle w:val="Compact"/>
              <w:jc w:val="left"/>
            </w:pPr>
            <w:r>
              <w:t xml:space="preserve">1x per week</w:t>
            </w:r>
          </w:p>
        </w:tc>
        <w:tc>
          <w:tcPr/>
          <w:p>
            <w:pPr>
              <w:pStyle w:val="Compact"/>
              <w:jc w:val="left"/>
            </w:pPr>
            <w:r>
              <w:t xml:space="preserve">12 weeks</w:t>
            </w:r>
          </w:p>
        </w:tc>
        <w:tc>
          <w:tcPr/>
          <w:p>
            <w:pPr>
              <w:pStyle w:val="Compact"/>
              <w:jc w:val="left"/>
            </w:pPr>
            <w:r>
              <w:t xml:space="preserve">€ 110.00</w:t>
            </w:r>
          </w:p>
        </w:tc>
        <w:tc>
          <w:tcPr/>
          <w:p>
            <w:pPr>
              <w:pStyle w:val="Compact"/>
              <w:jc w:val="left"/>
            </w:pPr>
            <w:r>
              <w:t xml:space="preserve">€ 1,320.00</w:t>
            </w:r>
          </w:p>
        </w:tc>
      </w:tr>
      <w:tr>
        <w:tc>
          <w:tcPr/>
          <w:p>
            <w:pPr>
              <w:pStyle w:val="Compact"/>
              <w:jc w:val="left"/>
            </w:pPr>
            <w:r>
              <w:t xml:space="preserve">06</w:t>
            </w:r>
          </w:p>
        </w:tc>
        <w:tc>
          <w:tcPr/>
          <w:p>
            <w:pPr>
              <w:pStyle w:val="Compact"/>
              <w:jc w:val="left"/>
            </w:pPr>
            <w:r>
              <w:t xml:space="preserve">Quarterly progress review &amp; treatment plan adjustment</w:t>
            </w:r>
          </w:p>
        </w:tc>
        <w:tc>
          <w:tcPr/>
          <w:p>
            <w:pPr>
              <w:pStyle w:val="Compact"/>
              <w:jc w:val="left"/>
            </w:pPr>
            <w:r>
              <w:t xml:space="preserve">Senior Physiotherapist (Lead)</w:t>
            </w:r>
          </w:p>
        </w:tc>
        <w:tc>
          <w:tcPr/>
          <w:p>
            <w:pPr>
              <w:pStyle w:val="Compact"/>
              <w:jc w:val="left"/>
            </w:pPr>
            <w:r>
              <w:t xml:space="preserve">4x per year</w:t>
            </w:r>
          </w:p>
        </w:tc>
        <w:tc>
          <w:tcPr/>
          <w:p>
            <w:pPr>
              <w:pStyle w:val="Compact"/>
              <w:jc w:val="left"/>
            </w:pPr>
            <w:r>
              <w:t xml:space="preserve">12 months</w:t>
            </w:r>
          </w:p>
        </w:tc>
        <w:tc>
          <w:tcPr/>
          <w:p>
            <w:pPr>
              <w:pStyle w:val="Compact"/>
              <w:jc w:val="left"/>
            </w:pPr>
            <w:r>
              <w:t xml:space="preserve">€ 200.00</w:t>
            </w:r>
          </w:p>
        </w:tc>
        <w:tc>
          <w:tcPr/>
          <w:p>
            <w:pPr>
              <w:pStyle w:val="Compact"/>
              <w:jc w:val="left"/>
            </w:pPr>
            <w:r>
              <w:t xml:space="preserve">€ 800.00</w:t>
            </w:r>
          </w:p>
        </w:tc>
      </w:tr>
      <w:tr>
        <w:tc>
          <w:tcPr>
            <w:gridSpan w:val="6"/>
          </w:tcPr>
          <w:p>
            <w:pPr>
              <w:pStyle w:val="Compact"/>
              <w:jc w:val="right"/>
            </w:pPr>
            <w:r>
              <w:t xml:space="preserve">Subtotal</w:t>
            </w:r>
          </w:p>
        </w:tc>
        <w:tc>
          <w:tcPr/>
          <w:p>
            <w:pPr>
              <w:pStyle w:val="Compact"/>
              <w:jc w:val="left"/>
            </w:pPr>
            <w:r>
              <w:t xml:space="preserve">€ 10,290.00</w:t>
            </w:r>
          </w:p>
        </w:tc>
      </w:tr>
      <w:tr>
        <w:tc>
          <w:tcPr>
            <w:gridSpan w:val="6"/>
          </w:tcPr>
          <w:p>
            <w:pPr>
              <w:pStyle w:val="Compact"/>
              <w:jc w:val="right"/>
            </w:pPr>
            <w:r>
              <w:t xml:space="preserve">VAT (19% — Germany Munich standard rate)</w:t>
            </w:r>
          </w:p>
        </w:tc>
        <w:tc>
          <w:tcPr/>
          <w:p>
            <w:pPr>
              <w:pStyle w:val="Compact"/>
              <w:jc w:val="left"/>
            </w:pPr>
            <w:r>
              <w:t xml:space="preserve">€ 1,955.10</w:t>
            </w:r>
          </w:p>
        </w:tc>
      </w:tr>
      <w:tr>
        <w:tc>
          <w:tcPr>
            <w:gridSpan w:val="6"/>
          </w:tcPr>
          <w:p>
            <w:pPr>
              <w:pStyle w:val="Compact"/>
              <w:jc w:val="right"/>
            </w:pPr>
            <w:r>
              <w:t xml:space="preserve">Grand Total</w:t>
            </w:r>
          </w:p>
        </w:tc>
        <w:tc>
          <w:tcPr/>
          <w:p>
            <w:pPr>
              <w:pStyle w:val="Compact"/>
              <w:jc w:val="left"/>
            </w:pPr>
            <w:r>
              <w:t xml:space="preserve">€ 12,245.10</w:t>
            </w:r>
          </w:p>
        </w:tc>
      </w:tr>
    </w:tbl>
    <w:p>
      <w:pPr>
        <w:pStyle w:val="BodyText"/>
      </w:pPr>
      <w:r>
        <w:t xml:space="preserve">4. Terms &amp; Conditions</w:t>
      </w:r>
    </w:p>
    <w:p>
      <w:pPr>
        <w:numPr>
          <w:ilvl w:val="0"/>
          <w:numId w:val="1001"/>
        </w:numPr>
        <w:pStyle w:val="Compact"/>
      </w:pPr>
      <w:r>
        <w:rPr>
          <w:bCs/>
          <w:b/>
        </w:rPr>
        <w:t xml:space="preserve">Service Delivery:</w:t>
      </w:r>
      <w:r>
        <w:t xml:space="preserve"> </w:t>
      </w:r>
      <w:r>
        <w:t xml:space="preserve">All physiotherapy services under this Purchase Order shall be performed by a licensed Physiotherapist at the Isar Physiotherapy &amp; Rehabilitation Center, Sendlinger Tor 12, 80331 Munich, Germany. The Physiotherapist assigned to each employee shall remain consistent throughout the treatment period unless a medical necessity requires reassignment, in which case written notice must be provided to the Buyer within 48 hours.</w:t>
      </w:r>
    </w:p>
    <w:p>
      <w:pPr>
        <w:numPr>
          <w:ilvl w:val="0"/>
          <w:numId w:val="1001"/>
        </w:numPr>
        <w:pStyle w:val="Compact"/>
      </w:pPr>
      <w:r>
        <w:rPr>
          <w:bCs/>
          <w:b/>
        </w:rPr>
        <w:t xml:space="preserve">Compliance:</w:t>
      </w:r>
      <w:r>
        <w:t xml:space="preserve"> </w:t>
      </w:r>
      <w:r>
        <w:t xml:space="preserve">The supplier warrants that the Physiotherapist and all assisting staff comply with the German Physiotherapy Act (Heilmittelrichtlinie), the Bavarian state regulations governing healthcare providers in Germany Munich, and all applicable data protection requirements under the GDPR as enforced by the Bayerisches Landesamt für Datenschutzaufsicht.</w:t>
      </w:r>
    </w:p>
    <w:p>
      <w:pPr>
        <w:numPr>
          <w:ilvl w:val="0"/>
          <w:numId w:val="1001"/>
        </w:numPr>
        <w:pStyle w:val="Compact"/>
      </w:pPr>
      <w:r>
        <w:rPr>
          <w:bCs/>
          <w:b/>
        </w:rPr>
        <w:t xml:space="preserve">Scheduling:</w:t>
      </w:r>
      <w:r>
        <w:t xml:space="preserve"> </w:t>
      </w:r>
      <w:r>
        <w:t xml:space="preserve">Appointments shall be booked no fewer than 5 business days in advance. The Physiotherapist shall accommodate sessions between 08:00 and 18:00 CET, Monday through Friday, to align with the corporate work schedule of the employees in Germany Munich.</w:t>
      </w:r>
    </w:p>
    <w:p>
      <w:pPr>
        <w:numPr>
          <w:ilvl w:val="0"/>
          <w:numId w:val="1001"/>
        </w:numPr>
        <w:pStyle w:val="Compact"/>
      </w:pPr>
      <w:r>
        <w:rPr>
          <w:bCs/>
          <w:b/>
        </w:rPr>
        <w:t xml:space="preserve">Documentation:</w:t>
      </w:r>
      <w:r>
        <w:t xml:space="preserve"> </w:t>
      </w:r>
      <w:r>
        <w:t xml:space="preserve">Following each session, the Physiotherapist shall record treatment notes, progress metrics, and any modifications to the rehabilitation plan. A consolidated monthly report shall be submitted to the Buyer's Procurement Director by the 5th business day of the following month.</w:t>
      </w:r>
    </w:p>
    <w:p>
      <w:pPr>
        <w:numPr>
          <w:ilvl w:val="0"/>
          <w:numId w:val="1001"/>
        </w:numPr>
        <w:pStyle w:val="Compact"/>
      </w:pPr>
      <w:r>
        <w:rPr>
          <w:bCs/>
          <w:b/>
        </w:rPr>
        <w:t xml:space="preserve">Payment:</w:t>
      </w:r>
      <w:r>
        <w:t xml:space="preserve"> </w:t>
      </w:r>
      <w:r>
        <w:t xml:space="preserve">Invoices referenced to this Purchase Order shall be submitted monthly. Payment shall be made via SEPA bank transfer within 30 calendar days of invoice receipt. Late payments shall incur interest at the statutory rate under § 288 BGB of the German Civil Code.</w:t>
      </w:r>
    </w:p>
    <w:p>
      <w:pPr>
        <w:numPr>
          <w:ilvl w:val="0"/>
          <w:numId w:val="1001"/>
        </w:numPr>
        <w:pStyle w:val="Compact"/>
      </w:pPr>
      <w:r>
        <w:rPr>
          <w:bCs/>
          <w:b/>
        </w:rPr>
        <w:t xml:space="preserve">Cancellation &amp; Rescheduling:</w:t>
      </w:r>
      <w:r>
        <w:t xml:space="preserve"> </w:t>
      </w:r>
      <w:r>
        <w:t xml:space="preserve">The Buyer may cancel individual sessions with at least 24 hours' notice without penalty. Cancellations made less than 24 hours prior to a scheduled session with the Physiotherapist shall be billed at 50% of the session fee. The Buyer reserves the right to terminate this Purchase Order in its entirety with 30 days' written notice if service quality falls below the agreed standards.</w:t>
      </w:r>
    </w:p>
    <w:p>
      <w:pPr>
        <w:numPr>
          <w:ilvl w:val="0"/>
          <w:numId w:val="1001"/>
        </w:numPr>
        <w:pStyle w:val="Compact"/>
      </w:pPr>
      <w:r>
        <w:rPr>
          <w:bCs/>
          <w:b/>
        </w:rPr>
        <w:t xml:space="preserve">Liability &amp; Insurance:</w:t>
      </w:r>
      <w:r>
        <w:t xml:space="preserve"> </w:t>
      </w:r>
      <w:r>
        <w:t xml:space="preserve">The supplier shall maintain professional liability insurance with a minimum coverage of € 5,000,000 per occurrence. The Physiotherapist shall be covered under the supplier's professional indemnity policy. Any claims arising from negligence during treatment sessions in Germany Munich shall be handled in accordance with German civil law.</w:t>
      </w:r>
    </w:p>
    <w:p>
      <w:pPr>
        <w:numPr>
          <w:ilvl w:val="0"/>
          <w:numId w:val="1001"/>
        </w:numPr>
        <w:pStyle w:val="Compact"/>
      </w:pPr>
      <w:r>
        <w:rPr>
          <w:bCs/>
          <w:b/>
        </w:rPr>
        <w:t xml:space="preserve">Confidentiality:</w:t>
      </w:r>
      <w:r>
        <w:t xml:space="preserve"> </w:t>
      </w:r>
      <w:r>
        <w:t xml:space="preserve">All patient health data processed by the Physiotherapist in connection with this Purchase Order is subject to strict confidentiality obligations. No employee health records shall be disclosed to third parties without explicit written consent from the affected individual, in compliance with German medical confidentiality law (Arztgeheimnis / Heilmittelberichterstattung).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pandemics, or government-mandated closures affecting healthcare facilities in Germany Munich.</w:t>
      </w:r>
    </w:p>
    <w:p>
      <w:pPr>
        <w:pStyle w:val="FirstParagraph"/>
      </w:pPr>
      <w:r>
        <w:t xml:space="preserve">5. Acceptance &amp; Authorization</w:t>
      </w:r>
    </w:p>
    <w:p>
      <w:pPr>
        <w:pStyle w:val="BodyText"/>
      </w:pPr>
      <w:r>
        <w:t xml:space="preserve">By signing below, both parties acknowledge and agree to all terms, conditions, and service specifications outlined in this Purchase Order. The Buyer authorizes the Supplier to commence Physiotherapist services as detailed in Section 3, effective from 1 July 2025, at the designated facility in Germany Munich.</w:t>
      </w:r>
    </w:p>
    <w:p>
      <w:pPr>
        <w:pStyle w:val="BodyText"/>
      </w:pPr>
      <w:r>
        <w:rPr>
          <w:bCs/>
          <w:b/>
        </w:rPr>
        <w:t xml:space="preserve">For the Buyer:</w:t>
      </w:r>
    </w:p>
    <w:p>
      <w:pPr>
        <w:pStyle w:val="BodyText"/>
      </w:pPr>
      <w:r>
        <w:t xml:space="preserve">Bavaria Corporate Health Solutions GmbH</w:t>
      </w:r>
    </w:p>
    <w:p>
      <w:pPr>
        <w:pStyle w:val="BodyText"/>
      </w:pPr>
      <w:r>
        <w:rPr>
          <w:bCs/>
          <w:b/>
        </w:rPr>
        <w:t xml:space="preserve">Name:</w:t>
      </w:r>
      <w:r>
        <w:t xml:space="preserve"> </w:t>
      </w:r>
      <w:r>
        <w:t xml:space="preserve">Dr. Katharina Weber</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p>
    <w:p>
      <w:pPr>
        <w:pStyle w:val="BodyText"/>
      </w:pPr>
      <w:r>
        <w:t xml:space="preserve">Isar Physiotherapy &amp; Rehabilitation Center</w:t>
      </w:r>
    </w:p>
    <w:p>
      <w:pPr>
        <w:pStyle w:val="BodyText"/>
      </w:pPr>
      <w:r>
        <w:rPr>
          <w:bCs/>
          <w:b/>
        </w:rPr>
        <w:t xml:space="preserve">Name:</w:t>
      </w:r>
      <w:r>
        <w:t xml:space="preserve"> </w:t>
      </w:r>
      <w:r>
        <w:t xml:space="preserve">Stefan Brandt</w:t>
      </w:r>
      <w:r>
        <w:br/>
      </w:r>
      <w:r>
        <w:rPr>
          <w:bCs/>
          <w:b/>
        </w:rPr>
        <w:t xml:space="preserve">Title:</w:t>
      </w:r>
      <w:r>
        <w:t xml:space="preserve"> </w:t>
      </w:r>
      <w:r>
        <w:t xml:space="preserve">Practice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GM-2025-04782) is a legally binding document for the procurement of Physiotherapist services in Germany Munich. It is valid for a period of 30 days from the issue date. Unauthorized reproduction or distribution of this document is prohibited. © 2025 Bavaria Corporate Health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Germany Munich</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