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Physiotherapist Professional Services — India Mumbai</w:t>
      </w:r>
    </w:p>
    <w:p>
      <w:pPr>
        <w:pStyle w:val="BodyText"/>
      </w:pPr>
      <w:r>
        <w:t xml:space="preserve">Document Reference: PO/MUM/PT/2025/00472</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PO/MUM/PT/2025/00472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Country / Region:</w:t>
      </w:r>
      <w:r>
        <w:t xml:space="preserve"> </w:t>
      </w:r>
      <w:r>
        <w:t xml:space="preserve">India Mumbai</w:t>
      </w:r>
    </w:p>
    <w:p>
      <w:pPr>
        <w:pStyle w:val="BodyText"/>
      </w:pPr>
      <w:r>
        <w:rPr>
          <w:bCs/>
          <w:b/>
        </w:rPr>
        <w:t xml:space="preserve">Currency:</w:t>
      </w:r>
      <w:r>
        <w:t xml:space="preserve"> </w:t>
      </w:r>
      <w:r>
        <w:t xml:space="preserve">Indian Rupee (INR)</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Mumbai Wellness &amp; Rehabilitation Centre Pvt. Ltd.</w:t>
      </w:r>
    </w:p>
    <w:p>
      <w:pPr>
        <w:pStyle w:val="BodyText"/>
      </w:pPr>
      <w:r>
        <w:rPr>
          <w:bCs/>
          <w:b/>
        </w:rPr>
        <w:t xml:space="preserve">Address:</w:t>
      </w:r>
      <w:r>
        <w:t xml:space="preserve"> </w:t>
      </w:r>
      <w:r>
        <w:t xml:space="preserve">4th Floor, Corporate Tower B, Bandra-Kurla Complex, Bandra East, Mumbai, Maharashtra 400051, India</w:t>
      </w:r>
    </w:p>
    <w:p>
      <w:pPr>
        <w:pStyle w:val="BodyText"/>
      </w:pPr>
      <w:r>
        <w:rPr>
          <w:bCs/>
          <w:b/>
        </w:rPr>
        <w:t xml:space="preserve">Contact:</w:t>
      </w:r>
      <w:r>
        <w:t xml:space="preserve"> </w:t>
      </w:r>
      <w:r>
        <w:t xml:space="preserve">procurement@mwrc-mumbai.in</w:t>
      </w:r>
    </w:p>
    <w:p>
      <w:pPr>
        <w:pStyle w:val="BodyText"/>
      </w:pPr>
      <w:r>
        <w:rPr>
          <w:bCs/>
          <w:b/>
        </w:rPr>
        <w:t xml:space="preserve">GSTIN:</w:t>
      </w:r>
      <w:r>
        <w:t xml:space="preserve"> </w:t>
      </w:r>
      <w:r>
        <w:t xml:space="preserve">27AABCM4721K1Z5</w:t>
      </w:r>
    </w:p>
    <w:bookmarkEnd w:id="22"/>
    <w:bookmarkStart w:id="23" w:name="supplier-service-provider"/>
    <w:p>
      <w:pPr>
        <w:pStyle w:val="Heading3"/>
      </w:pPr>
      <w:r>
        <w:t xml:space="preserve">Supplier (Service Provider)</w:t>
      </w:r>
    </w:p>
    <w:p>
      <w:pPr>
        <w:pStyle w:val="FirstParagraph"/>
      </w:pPr>
      <w:r>
        <w:rPr>
          <w:bCs/>
          <w:b/>
        </w:rPr>
        <w:t xml:space="preserve">Physiotherapist Name:</w:t>
      </w:r>
      <w:r>
        <w:t xml:space="preserve"> </w:t>
      </w:r>
      <w:r>
        <w:t xml:space="preserve">Dr. Ananya Deshmukh, MPT (Ortho), BPT</w:t>
      </w:r>
    </w:p>
    <w:p>
      <w:pPr>
        <w:pStyle w:val="BodyText"/>
      </w:pPr>
      <w:r>
        <w:rPr>
          <w:bCs/>
          <w:b/>
        </w:rPr>
        <w:t xml:space="preserve">Registration No.:</w:t>
      </w:r>
      <w:r>
        <w:t xml:space="preserve"> </w:t>
      </w:r>
      <w:r>
        <w:t xml:space="preserve">MPTC/2019/08834 (Maharashtra Physiotherapy Council)</w:t>
      </w:r>
    </w:p>
    <w:p>
      <w:pPr>
        <w:pStyle w:val="BodyText"/>
      </w:pPr>
      <w:r>
        <w:rPr>
          <w:bCs/>
          <w:b/>
        </w:rPr>
        <w:t xml:space="preserve">Address:</w:t>
      </w:r>
      <w:r>
        <w:t xml:space="preserve"> </w:t>
      </w:r>
      <w:r>
        <w:t xml:space="preserve">12, Linking Road, Bandra West, Mumbai, Maharashtra 400050, India</w:t>
      </w:r>
    </w:p>
    <w:p>
      <w:pPr>
        <w:pStyle w:val="BodyText"/>
      </w:pPr>
      <w:r>
        <w:rPr>
          <w:bCs/>
          <w:b/>
        </w:rPr>
        <w:t xml:space="preserve">Contact:</w:t>
      </w:r>
      <w:r>
        <w:t xml:space="preserve"> </w:t>
      </w:r>
      <w:r>
        <w:t xml:space="preserve">dr.ananya.d@physiotherapy-mumbai.in</w:t>
      </w:r>
    </w:p>
    <w:p>
      <w:pPr>
        <w:pStyle w:val="BodyText"/>
      </w:pPr>
      <w:r>
        <w:rPr>
          <w:bCs/>
          <w:b/>
        </w:rPr>
        <w:t xml:space="preserve">GSTIN:</w:t>
      </w:r>
      <w:r>
        <w:t xml:space="preserve"> </w:t>
      </w:r>
      <w:r>
        <w:t xml:space="preserve">27ABCDP1234F1Z8</w:t>
      </w:r>
    </w:p>
    <w:bookmarkEnd w:id="23"/>
    <w:p>
      <w:pPr>
        <w:pStyle w:val="BodyText"/>
      </w:pPr>
      <w:r>
        <w:t xml:space="preserve">Description of Purchase Order Items</w:t>
      </w:r>
    </w:p>
    <w:p>
      <w:pPr>
        <w:pStyle w:val="BodyText"/>
      </w:pPr>
      <w:r>
        <w:t xml:space="preserve">This Purchase Order is issued by Mumbai Wellness &amp; Rehabilitation Centre Pvt. Ltd. (hereinafter referred to as the "Buyer") to engage the services of a qualified and registered Physiotherapist, Dr. Ananya Deshmukh (hereinafter referred to as the "Physiotherapist" or "Supplier"), for the provision of professional physiotherapy and rehabilitation services at the Buyer's facility located in India Mumbai. This Purchase Order governs the scope, duration, compensation, and terms under which the Physiotherapist shall render clinical services to patients of the Buyer.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Item Description</w:t>
            </w:r>
          </w:p>
        </w:tc>
        <w:tc>
          <w:tcPr/>
          <w:p>
            <w:pPr>
              <w:pStyle w:val="Compact"/>
              <w:jc w:val="left"/>
            </w:pPr>
            <w:r>
              <w:t xml:space="preserve">Quantity / Duration</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Outpatient Physiotherapy Consultation &amp; Treatment Sessions (Orthopedic &amp; Sports Injury) — Physiotherapist on-site at Mumbai facility</w:t>
            </w:r>
          </w:p>
        </w:tc>
        <w:tc>
          <w:tcPr/>
          <w:p>
            <w:pPr>
              <w:pStyle w:val="Compact"/>
              <w:jc w:val="left"/>
            </w:pPr>
            <w:r>
              <w:t xml:space="preserve">120 sessions (12 months)</w:t>
            </w:r>
          </w:p>
        </w:tc>
        <w:tc>
          <w:tcPr/>
          <w:p>
            <w:pPr>
              <w:pStyle w:val="Compact"/>
              <w:jc w:val="left"/>
            </w:pPr>
            <w:r>
              <w:t xml:space="preserve">1,200.00</w:t>
            </w:r>
          </w:p>
        </w:tc>
        <w:tc>
          <w:tcPr/>
          <w:p>
            <w:pPr>
              <w:pStyle w:val="Compact"/>
              <w:jc w:val="left"/>
            </w:pPr>
            <w:r>
              <w:t xml:space="preserve">144,000.00</w:t>
            </w:r>
          </w:p>
        </w:tc>
      </w:tr>
      <w:tr>
        <w:tc>
          <w:tcPr/>
          <w:p>
            <w:pPr>
              <w:pStyle w:val="Compact"/>
              <w:jc w:val="left"/>
            </w:pPr>
            <w:r>
              <w:t xml:space="preserve">2</w:t>
            </w:r>
          </w:p>
        </w:tc>
        <w:tc>
          <w:tcPr/>
          <w:p>
            <w:pPr>
              <w:pStyle w:val="Compact"/>
              <w:jc w:val="left"/>
            </w:pPr>
            <w:r>
              <w:t xml:space="preserve">Inpatient Physiotherapy &amp; Post-Surgical Rehabilitation (Neurological &amp; Cardiac) — Physiotherapist dedicated shift coverage</w:t>
            </w:r>
          </w:p>
        </w:tc>
        <w:tc>
          <w:tcPr/>
          <w:p>
            <w:pPr>
              <w:pStyle w:val="Compact"/>
              <w:jc w:val="left"/>
            </w:pPr>
            <w:r>
              <w:t xml:space="preserve">60 days (12 months)</w:t>
            </w:r>
          </w:p>
        </w:tc>
        <w:tc>
          <w:tcPr/>
          <w:p>
            <w:pPr>
              <w:pStyle w:val="Compact"/>
              <w:jc w:val="left"/>
            </w:pPr>
            <w:r>
              <w:t xml:space="preserve">3,500.00</w:t>
            </w:r>
          </w:p>
        </w:tc>
        <w:tc>
          <w:tcPr/>
          <w:p>
            <w:pPr>
              <w:pStyle w:val="Compact"/>
              <w:jc w:val="left"/>
            </w:pPr>
            <w:r>
              <w:t xml:space="preserve">210,000.00</w:t>
            </w:r>
          </w:p>
        </w:tc>
      </w:tr>
      <w:tr>
        <w:tc>
          <w:tcPr/>
          <w:p>
            <w:pPr>
              <w:pStyle w:val="Compact"/>
              <w:jc w:val="left"/>
            </w:pPr>
            <w:r>
              <w:t xml:space="preserve">3</w:t>
            </w:r>
          </w:p>
        </w:tc>
        <w:tc>
          <w:tcPr/>
          <w:p>
            <w:pPr>
              <w:pStyle w:val="Compact"/>
              <w:jc w:val="left"/>
            </w:pPr>
            <w:r>
              <w:t xml:space="preserve">Physiotherapy Equipment Setup, Calibration &amp; Patient Training (Therapeutic Exercise Machines, Electrotherapy Units)</w:t>
            </w:r>
          </w:p>
        </w:tc>
        <w:tc>
          <w:tcPr/>
          <w:p>
            <w:pPr>
              <w:pStyle w:val="Compact"/>
              <w:jc w:val="left"/>
            </w:pPr>
            <w:r>
              <w:t xml:space="preserve">1 lump-sum engagement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Monthly Physiotherapy Protocol Review &amp; Patient Progress Reporting to Medical Director</w:t>
            </w:r>
          </w:p>
        </w:tc>
        <w:tc>
          <w:tcPr/>
          <w:p>
            <w:pPr>
              <w:pStyle w:val="Compact"/>
              <w:jc w:val="left"/>
            </w:pPr>
            <w:r>
              <w:t xml:space="preserve">12 reports</w:t>
            </w:r>
          </w:p>
        </w:tc>
        <w:tc>
          <w:tcPr/>
          <w:p>
            <w:pPr>
              <w:pStyle w:val="Compact"/>
              <w:jc w:val="left"/>
            </w:pPr>
            <w:r>
              <w:t xml:space="preserve">5,000.00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Emergency Physiotherapy Call-Out &amp; Weekend Coverage (India Mumbai metropolitan area)</w:t>
            </w:r>
          </w:p>
        </w:tc>
        <w:tc>
          <w:tcPr/>
          <w:p>
            <w:pPr>
              <w:pStyle w:val="Compact"/>
              <w:jc w:val="left"/>
            </w:pPr>
            <w:r>
              <w:t xml:space="preserve">24 shifts</w:t>
            </w:r>
          </w:p>
        </w:tc>
        <w:tc>
          <w:tcPr/>
          <w:p>
            <w:pPr>
              <w:pStyle w:val="Compact"/>
              <w:jc w:val="left"/>
            </w:pPr>
            <w:r>
              <w:t xml:space="preserve">2,000.00</w:t>
            </w:r>
          </w:p>
        </w:tc>
        <w:tc>
          <w:tcPr/>
          <w:p>
            <w:pPr>
              <w:pStyle w:val="Compact"/>
              <w:jc w:val="left"/>
            </w:pPr>
            <w:r>
              <w:t xml:space="preserve">48,000.00</w:t>
            </w:r>
          </w:p>
        </w:tc>
      </w:tr>
      <w:tr>
        <w:tc>
          <w:tcPr>
            <w:gridSpan w:val="4"/>
          </w:tcPr>
          <w:p>
            <w:pPr>
              <w:pStyle w:val="Compact"/>
              <w:jc w:val="right"/>
            </w:pPr>
            <w:r>
              <w:t xml:space="preserve">Subtotal (INR)</w:t>
            </w:r>
          </w:p>
        </w:tc>
        <w:tc>
          <w:tcPr/>
          <w:p>
            <w:pPr>
              <w:pStyle w:val="Compact"/>
              <w:jc w:val="left"/>
            </w:pPr>
            <w:r>
              <w:t xml:space="preserve">507,000.00</w:t>
            </w:r>
          </w:p>
        </w:tc>
      </w:tr>
      <w:tr>
        <w:tc>
          <w:tcPr>
            <w:gridSpan w:val="4"/>
          </w:tcPr>
          <w:p>
            <w:pPr>
              <w:pStyle w:val="Compact"/>
              <w:jc w:val="right"/>
            </w:pPr>
            <w:r>
              <w:t xml:space="preserve">GST @ 18% (India Mumbai jurisdiction)</w:t>
            </w:r>
          </w:p>
        </w:tc>
        <w:tc>
          <w:tcPr/>
          <w:p>
            <w:pPr>
              <w:pStyle w:val="Compact"/>
              <w:jc w:val="left"/>
            </w:pPr>
            <w:r>
              <w:t xml:space="preserve">91,260.00</w:t>
            </w:r>
          </w:p>
        </w:tc>
      </w:tr>
      <w:tr>
        <w:tc>
          <w:tcPr>
            <w:gridSpan w:val="4"/>
          </w:tcPr>
          <w:p>
            <w:pPr>
              <w:pStyle w:val="Compact"/>
              <w:jc w:val="right"/>
            </w:pPr>
            <w:r>
              <w:rPr>
                <w:bCs/>
                <w:b/>
              </w:rPr>
              <w:t xml:space="preserve">Grand Total (INR)</w:t>
            </w:r>
          </w:p>
        </w:tc>
        <w:tc>
          <w:tcPr/>
          <w:p>
            <w:pPr>
              <w:pStyle w:val="Compact"/>
              <w:jc w:val="left"/>
            </w:pPr>
            <w:r>
              <w:rPr>
                <w:bCs/>
                <w:b/>
              </w:rPr>
              <w:t xml:space="preserve">598,260.00</w:t>
            </w:r>
          </w:p>
        </w:tc>
      </w:tr>
    </w:tbl>
    <w:p>
      <w:pPr>
        <w:pStyle w:val="BodyText"/>
      </w:pPr>
      <w:r>
        <w:t xml:space="preserve">Terms and Conditions of This Purchase Order</w:t>
      </w:r>
    </w:p>
    <w:p>
      <w:pPr>
        <w:numPr>
          <w:ilvl w:val="0"/>
          <w:numId w:val="1001"/>
        </w:numPr>
        <w:pStyle w:val="Compact"/>
      </w:pPr>
      <w:r>
        <w:rPr>
          <w:bCs/>
          <w:b/>
        </w:rPr>
        <w:t xml:space="preserve">Scope of Engagement:</w:t>
      </w:r>
      <w:r>
        <w:t xml:space="preserve"> </w:t>
      </w:r>
      <w:r>
        <w:t xml:space="preserve">The Physiotherapist shall provide all physiotherapy, rehabilitation, and therapeutic exercise services as outlined in this Purchase Order at the Buyer's premises located in India Mumbai. The Physiotherapist shall adhere to the clinical protocols, patient safety standards, and ethical guidelines prescribed by the Maharashtra Physiotherapy Council and the Indian Council of Medical Research (ICMR).</w:t>
      </w:r>
    </w:p>
    <w:p>
      <w:pPr>
        <w:numPr>
          <w:ilvl w:val="0"/>
          <w:numId w:val="1001"/>
        </w:numPr>
        <w:pStyle w:val="Compact"/>
      </w:pPr>
      <w:r>
        <w:rPr>
          <w:bCs/>
          <w:b/>
        </w:rPr>
        <w:t xml:space="preserve">Duration:</w:t>
      </w:r>
      <w:r>
        <w:t xml:space="preserve"> </w:t>
      </w:r>
      <w:r>
        <w:t xml:space="preserve">This Purchase Order is valid for a period of twelve (12) months commencing from 01 July 2025 to 30 June 2026. Any extension beyond this period shall require a written amendment to this Purchase Order signed by both parties.</w:t>
      </w:r>
    </w:p>
    <w:p>
      <w:pPr>
        <w:numPr>
          <w:ilvl w:val="0"/>
          <w:numId w:val="1001"/>
        </w:numPr>
        <w:pStyle w:val="Compact"/>
      </w:pPr>
      <w:r>
        <w:rPr>
          <w:bCs/>
          <w:b/>
        </w:rPr>
        <w:t xml:space="preserve">Payment Terms:</w:t>
      </w:r>
      <w:r>
        <w:t xml:space="preserve"> </w:t>
      </w:r>
      <w:r>
        <w:t xml:space="preserve">Payment shall be made on a monthly basis within fifteen (15) days of receipt of the Physiotherapist's duly signed invoice. Payment shall be processed via NEFT/RTGS to the bank account designated by the Physiotherapist. All amounts are quoted in Indian Rupees (INR) and are subject to applicable Goods and Services Tax (GST) as per the tax regulations of India Mumbai and the Central Board of Indirect Taxes and Customs (CBIC).</w:t>
      </w:r>
    </w:p>
    <w:p>
      <w:pPr>
        <w:numPr>
          <w:ilvl w:val="0"/>
          <w:numId w:val="1001"/>
        </w:numPr>
        <w:pStyle w:val="Compact"/>
      </w:pPr>
      <w:r>
        <w:rPr>
          <w:bCs/>
          <w:b/>
        </w:rPr>
        <w:t xml:space="preserve">Qualification &amp; Compliance:</w:t>
      </w:r>
      <w:r>
        <w:t xml:space="preserve"> </w:t>
      </w:r>
      <w:r>
        <w:t xml:space="preserve">The Physiotherapist warrants that she holds a valid registration with the Maharashtra Physiotherapy Council and shall maintain all necessary professional indemnity insurance coverage throughout the term of this Purchase Order. The Physiotherapist shall comply with all data protection and patient confidentiality obligations under the Digital Personal Data Protection Act, 2023, applicable in India Mumbai.</w:t>
      </w:r>
    </w:p>
    <w:p>
      <w:pPr>
        <w:numPr>
          <w:ilvl w:val="0"/>
          <w:numId w:val="1001"/>
        </w:numPr>
        <w:pStyle w:val="Compact"/>
      </w:pPr>
      <w:r>
        <w:rPr>
          <w:bCs/>
          <w:b/>
        </w:rPr>
        <w:t xml:space="preserve">Working Hours &amp; Availability:</w:t>
      </w:r>
      <w:r>
        <w:t xml:space="preserve"> </w:t>
      </w:r>
      <w:r>
        <w:t xml:space="preserve">The Physiotherapist shall be available at the Buyer's facility in India Mumbai from Monday to Saturday, 09:00 AM to 06:00 PM, with a one-hour lunch break. Weekend and emergency call-out shifts shall be compensated as per the rates specified in this Purchase Order.</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to the other party. In the event of material breach, non-compliance with clinical standards, or loss of professional registration, the Buyer reserves the right to terminate this Purchase Order immediately upon written notice.</w:t>
      </w:r>
    </w:p>
    <w:p>
      <w:pPr>
        <w:numPr>
          <w:ilvl w:val="0"/>
          <w:numId w:val="1001"/>
        </w:numPr>
        <w:pStyle w:val="Compact"/>
      </w:pPr>
      <w:r>
        <w:rPr>
          <w:bCs/>
          <w:b/>
        </w:rPr>
        <w:t xml:space="preserve">Dispute Resolution:</w:t>
      </w:r>
      <w:r>
        <w:t xml:space="preserve"> </w:t>
      </w:r>
      <w:r>
        <w:t xml:space="preserve">Any dispute arising out of or in connection with this Purchase Order shall be resolved through arbitration in Mumbai, Maharashtra, India, in accordance with the Arbitration and Conciliation Act, 1996. The seat of arbitration shall be India Mumbai, and the language of arbitration shall be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India, with specific reference to the commercial and professional service regulations applicable in the state of Maharashtra and the city of India Mumbai.</w:t>
      </w:r>
    </w:p>
    <w:p>
      <w:pPr>
        <w:numPr>
          <w:ilvl w:val="0"/>
          <w:numId w:val="1001"/>
        </w:numPr>
        <w:pStyle w:val="Compact"/>
      </w:pPr>
      <w:r>
        <w:rPr>
          <w:bCs/>
          <w:b/>
        </w:rPr>
        <w:t xml:space="preserve">Confidentiality:</w:t>
      </w:r>
      <w:r>
        <w:t xml:space="preserve"> </w:t>
      </w:r>
      <w:r>
        <w:t xml:space="preserve">The Physiotherapist shall treat all patient records, clinical data, and proprietary operational information of the Buyer as strictly confidential. This obligation shall survive the termination or expiry of this Purchase Order for a period of three (3) years.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lockdowns in India Mumbai, or public health emergencies, provided that the affected party notifies the other within forty-eight (48) hours.</w:t>
      </w:r>
    </w:p>
    <w:p>
      <w:pPr>
        <w:pStyle w:val="FirstParagraph"/>
      </w:pPr>
      <w:r>
        <w:rPr>
          <w:bCs/>
          <w:b/>
        </w:rPr>
        <w:t xml:space="preserve">Note:</w:t>
      </w:r>
      <w:r>
        <w:t xml:space="preserve"> </w:t>
      </w:r>
      <w:r>
        <w:t xml:space="preserve">This Purchase Order is issued in accordance with the internal procurement policy of Mumbai Wellness &amp; Rehabilitation Centre Pvt. Ltd. The Physiotherapist's engagement under this Purchase Order does not constitute an employer-employee relationship. The Physiotherapist is engaged as an independent professional service provider. All services rendered shall be subject to quality audits conducted quarterly by the Buyer's Medical Director in India Mumbai.</w:t>
      </w:r>
    </w:p>
    <w:p>
      <w:pPr>
        <w:pStyle w:val="BodyText"/>
      </w:pPr>
      <w:r>
        <w:t xml:space="preserve">Acceptance &amp; Authorization</w:t>
      </w:r>
    </w:p>
    <w:p>
      <w:pPr>
        <w:pStyle w:val="BodyText"/>
      </w:pPr>
      <w:r>
        <w:t xml:space="preserve">By signing below, both parties acknowledge that they have read, understood, and agree to be bound by all terms, conditions, and specifications set forth in this Purchase Order for the engagement of the Physiotherapist for professional services in India Mumbai.</w:t>
      </w:r>
    </w:p>
    <w:p>
      <w:pPr>
        <w:pStyle w:val="BodyText"/>
      </w:pPr>
      <w:r>
        <w:rPr>
          <w:bCs/>
          <w:b/>
        </w:rPr>
        <w:t xml:space="preserve">For and on behalf of the Buyer</w:t>
      </w:r>
      <w:r>
        <w:br/>
      </w:r>
      <w:r>
        <w:t xml:space="preserve">Mumbai Wellness &amp; Rehabilitation Centre Pvt. Ltd.</w:t>
      </w:r>
      <w:r>
        <w:br/>
      </w:r>
      <w:r>
        <w:t xml:space="preserve">Name: Mr. Rajesh Kulkarni</w:t>
      </w:r>
      <w:r>
        <w:br/>
      </w:r>
      <w:r>
        <w:t xml:space="preserve">Designation: Chief Procurement Officer</w:t>
      </w:r>
      <w:r>
        <w:br/>
      </w:r>
      <w:r>
        <w:t xml:space="preserve">Date: _______________</w:t>
      </w:r>
    </w:p>
    <w:p>
      <w:pPr>
        <w:pStyle w:val="BodyText"/>
      </w:pPr>
      <w:r>
        <w:rPr>
          <w:bCs/>
          <w:b/>
        </w:rPr>
        <w:t xml:space="preserve">For and on behalf of the Physiotherapist (Supplier)</w:t>
      </w:r>
      <w:r>
        <w:br/>
      </w:r>
      <w:r>
        <w:t xml:space="preserve">Dr. Ananya Deshmukh, MPT (Ortho), BPT</w:t>
      </w:r>
      <w:r>
        <w:br/>
      </w:r>
      <w:r>
        <w:t xml:space="preserve">Registration No.: MPTC/2019/08834</w:t>
      </w:r>
      <w:r>
        <w:br/>
      </w:r>
      <w:r>
        <w:t xml:space="preserve">Date: _______________</w:t>
      </w:r>
    </w:p>
    <w:p>
      <w:pPr>
        <w:pStyle w:val="BodyText"/>
      </w:pPr>
      <w:r>
        <w:t xml:space="preserve">This Purchase Order (PO/MUM/PT/2025/00472) is a controlled document of Mumbai Wellness &amp; Rehabilitation Centre Pvt. Ltd., India Mumbai. Unauthorized reproduction or distribution is prohibited. For queries, contact the Procurement Department at procurement@mwrc-mumbai.in.</w:t>
      </w:r>
    </w:p>
    <w:p>
      <w:pPr>
        <w:pStyle w:val="BodyText"/>
      </w:pPr>
      <w:r>
        <w:t xml:space="preserve">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India Mumbai</dc:title>
  <dc:creator/>
  <dc:language>en</dc:language>
  <cp:keywords/>
  <dcterms:created xsi:type="dcterms:W3CDTF">2026-10-10T08:03:11Z</dcterms:created>
  <dcterms:modified xsi:type="dcterms:W3CDTF">2026-10-10T08:03:11Z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