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Physiotherapist Professional Services — Mexico, Mexico City</w:t>
      </w:r>
    </w:p>
    <w:p>
      <w:pPr>
        <w:pStyle w:val="BodyText"/>
      </w:pPr>
      <w:r>
        <w:t xml:space="preserve">PO No. MXC-2025-04872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Grupo Salud Integral del Valle, S.A. de C.V.</w:t>
      </w:r>
    </w:p>
    <w:p>
      <w:pPr>
        <w:pStyle w:val="BodyText"/>
      </w:pPr>
      <w:r>
        <w:rPr>
          <w:bCs/>
          <w:b/>
        </w:rPr>
        <w:t xml:space="preserve">Address:</w:t>
      </w:r>
      <w:r>
        <w:t xml:space="preserve"> </w:t>
      </w:r>
      <w:r>
        <w:t xml:space="preserve">Av. Insurgentes Sur 1850, Col. Del Valle, C.P. 03100, Mexico, Mexico City</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compras@gruposaludvalle.mx</w:t>
      </w:r>
    </w:p>
    <w:p>
      <w:pPr>
        <w:pStyle w:val="BodyText"/>
      </w:pPr>
      <w:r>
        <w:rPr>
          <w:bCs/>
          <w:b/>
        </w:rPr>
        <w:t xml:space="preserve">Phone:</w:t>
      </w:r>
      <w:r>
        <w:t xml:space="preserve"> </w:t>
      </w:r>
      <w:r>
        <w:t xml:space="preserve">+52 (55) 5512-3456</w:t>
      </w:r>
    </w:p>
    <w:p>
      <w:pPr>
        <w:pStyle w:val="BodyText"/>
      </w:pPr>
      <w:r>
        <w:rPr>
          <w:bCs/>
          <w:b/>
        </w:rPr>
        <w:t xml:space="preserve">RFC:</w:t>
      </w:r>
      <w:r>
        <w:t xml:space="preserve"> </w:t>
      </w:r>
      <w:r>
        <w:t xml:space="preserve">GSI180523KQ7</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Clínica de Rehabilitación y Fisioterapia Avanzada, S.C.</w:t>
      </w:r>
    </w:p>
    <w:p>
      <w:pPr>
        <w:pStyle w:val="BodyText"/>
      </w:pPr>
      <w:r>
        <w:rPr>
          <w:bCs/>
          <w:b/>
        </w:rPr>
        <w:t xml:space="preserve">Address:</w:t>
      </w:r>
      <w:r>
        <w:t xml:space="preserve"> </w:t>
      </w:r>
      <w:r>
        <w:t xml:space="preserve">Calle Orizaba 245, Col. Roma Norte, C.P. 06700, Mexico, Mexico City</w:t>
      </w:r>
    </w:p>
    <w:p>
      <w:pPr>
        <w:pStyle w:val="BodyText"/>
      </w:pPr>
      <w:r>
        <w:rPr>
          <w:bCs/>
          <w:b/>
        </w:rPr>
        <w:t xml:space="preserve">Contact:</w:t>
      </w:r>
      <w:r>
        <w:t xml:space="preserve"> </w:t>
      </w:r>
      <w:r>
        <w:t xml:space="preserve">Dr. Ricardo Hernández López, Lead Physiotherapist</w:t>
      </w:r>
    </w:p>
    <w:p>
      <w:pPr>
        <w:pStyle w:val="BodyText"/>
      </w:pPr>
      <w:r>
        <w:rPr>
          <w:bCs/>
          <w:b/>
        </w:rPr>
        <w:t xml:space="preserve">Email:</w:t>
      </w:r>
      <w:r>
        <w:t xml:space="preserve"> </w:t>
      </w:r>
      <w:r>
        <w:t xml:space="preserve">servicios@fisioavanzada.mx</w:t>
      </w:r>
    </w:p>
    <w:p>
      <w:pPr>
        <w:pStyle w:val="BodyText"/>
      </w:pPr>
      <w:r>
        <w:rPr>
          <w:bCs/>
          <w:b/>
        </w:rPr>
        <w:t xml:space="preserve">Phone:</w:t>
      </w:r>
      <w:r>
        <w:t xml:space="preserve"> </w:t>
      </w:r>
      <w:r>
        <w:t xml:space="preserve">+52 (55) 5678-9012</w:t>
      </w:r>
    </w:p>
    <w:p>
      <w:pPr>
        <w:pStyle w:val="BodyText"/>
      </w:pPr>
      <w:r>
        <w:rPr>
          <w:bCs/>
          <w:b/>
        </w:rPr>
        <w:t xml:space="preserve">RFC:</w:t>
      </w:r>
      <w:r>
        <w:t xml:space="preserve"> </w:t>
      </w:r>
      <w:r>
        <w:t xml:space="preserve">CRA150912PL3</w:t>
      </w:r>
    </w:p>
    <w:bookmarkEnd w:id="22"/>
    <w:bookmarkStart w:id="23" w:name="purchase-order-details"/>
    <w:p>
      <w:pPr>
        <w:pStyle w:val="Heading3"/>
      </w:pPr>
      <w:r>
        <w:t xml:space="preserve">Purchase Order Details</w:t>
      </w:r>
    </w:p>
    <w:p>
      <w:pPr>
        <w:pStyle w:val="FirstParagraph"/>
      </w:pPr>
      <w:r>
        <w:rPr>
          <w:bCs/>
          <w:b/>
        </w:rPr>
        <w:t xml:space="preserve">PO Date: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Service Duration:</w:t>
      </w:r>
      <w:r>
        <w:t xml:space="preserve"> </w:t>
      </w:r>
      <w:r>
        <w:t xml:space="preserve">12 months (July 1, 2025 – June 30, 2026)</w:t>
      </w:r>
    </w:p>
    <w:p>
      <w:pPr>
        <w:pStyle w:val="BodyText"/>
      </w:pPr>
      <w:r>
        <w:rPr>
          <w:bCs/>
          <w:b/>
        </w:rPr>
        <w:t xml:space="preserve">Service Location:</w:t>
      </w:r>
      <w:r>
        <w:t xml:space="preserve"> </w:t>
      </w:r>
      <w:r>
        <w:t xml:space="preserve">Mexico, Mexico City (all designated clinic sites)</w:t>
      </w:r>
    </w:p>
    <w:p>
      <w:pPr>
        <w:pStyle w:val="BodyText"/>
      </w:pPr>
      <w:r>
        <w:rPr>
          <w:bCs/>
          <w:b/>
        </w:rPr>
        <w:t xml:space="preserve">Currency:</w:t>
      </w:r>
      <w:r>
        <w:t xml:space="preserve"> </w:t>
      </w:r>
      <w:r>
        <w:t xml:space="preserve">Mexican Pesos (MXN)</w:t>
      </w:r>
    </w:p>
    <w:bookmarkEnd w:id="23"/>
    <w:bookmarkStart w:id="24" w:name="payment-delivery-terms"/>
    <w:p>
      <w:pPr>
        <w:pStyle w:val="Heading3"/>
      </w:pPr>
      <w:r>
        <w:t xml:space="preserve">Payment &amp; Delivery Terms</w:t>
      </w:r>
    </w:p>
    <w:p>
      <w:pPr>
        <w:pStyle w:val="FirstParagraph"/>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Bank transfer (SPEI) to designated account</w:t>
      </w:r>
    </w:p>
    <w:p>
      <w:pPr>
        <w:pStyle w:val="BodyText"/>
      </w:pPr>
      <w:r>
        <w:rPr>
          <w:bCs/>
          <w:b/>
        </w:rPr>
        <w:t xml:space="preserve">Bank:</w:t>
      </w:r>
      <w:r>
        <w:t xml:space="preserve"> </w:t>
      </w:r>
      <w:r>
        <w:t xml:space="preserve">BBVA México, S.A.</w:t>
      </w:r>
    </w:p>
    <w:p>
      <w:pPr>
        <w:pStyle w:val="BodyText"/>
      </w:pPr>
      <w:r>
        <w:rPr>
          <w:bCs/>
          <w:b/>
        </w:rPr>
        <w:t xml:space="preserve">CLABE:</w:t>
      </w:r>
      <w:r>
        <w:t xml:space="preserve"> </w:t>
      </w:r>
      <w:r>
        <w:t xml:space="preserve">012180012345678901</w:t>
      </w:r>
    </w:p>
    <w:p>
      <w:pPr>
        <w:pStyle w:val="BodyText"/>
      </w:pPr>
      <w:r>
        <w:rPr>
          <w:bCs/>
          <w:b/>
        </w:rPr>
        <w:t xml:space="preserve">Delivery of Services:</w:t>
      </w:r>
      <w:r>
        <w:t xml:space="preserve"> </w:t>
      </w:r>
      <w:r>
        <w:t xml:space="preserve">Ongoing, per schedule in Annex A</w:t>
      </w:r>
    </w:p>
    <w:bookmarkEnd w:id="24"/>
    <w:bookmarkStart w:id="25" w:name="line-items-physiotherapist-services"/>
    <w:p>
      <w:pPr>
        <w:pStyle w:val="Heading2"/>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Physiotherapist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Senior Physiotherapist — Orthopedic Rehabilitation (full-time, 40 hrs/week) at Mexico, Mexico City main clinic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Physiotherapist — Neurological Rehabilitation (full-time, 40 hrs/week) at Mexico, Mexico City satellite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Physiotherapist — Sports Injury &amp; Post-Surgical Recovery (part-time, 24 hrs/week) at Mexico, Mexico City sports medicine wing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$28,750.00</w:t>
            </w:r>
          </w:p>
        </w:tc>
        <w:tc>
          <w:tcPr/>
          <w:p>
            <w:pPr>
              <w:pStyle w:val="Compact"/>
              <w:jc w:val="left"/>
            </w:pPr>
            <w:r>
              <w:t xml:space="preserve">$345,000.00</w:t>
            </w:r>
          </w:p>
        </w:tc>
      </w:tr>
      <w:tr>
        <w:tc>
          <w:tcPr/>
          <w:p>
            <w:pPr>
              <w:pStyle w:val="Compact"/>
              <w:jc w:val="left"/>
            </w:pPr>
            <w:r>
              <w:t xml:space="preserve">4</w:t>
            </w:r>
          </w:p>
        </w:tc>
        <w:tc>
          <w:tcPr/>
          <w:p>
            <w:pPr>
              <w:pStyle w:val="Compact"/>
              <w:jc w:val="left"/>
            </w:pPr>
            <w:r>
              <w:t xml:space="preserve">Physiotherapist — Geriatric Mobility &amp; Balance Program (part-time, 20 hrs/week) at Mexico, Mexico City community health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$24,300.00</w:t>
            </w:r>
          </w:p>
        </w:tc>
        <w:tc>
          <w:tcPr/>
          <w:p>
            <w:pPr>
              <w:pStyle w:val="Compact"/>
              <w:jc w:val="left"/>
            </w:pPr>
            <w:r>
              <w:t xml:space="preserve">$291,600.00</w:t>
            </w:r>
          </w:p>
        </w:tc>
      </w:tr>
      <w:tr>
        <w:tc>
          <w:tcPr/>
          <w:p>
            <w:pPr>
              <w:pStyle w:val="Compact"/>
              <w:jc w:val="left"/>
            </w:pPr>
            <w:r>
              <w:t xml:space="preserve">5</w:t>
            </w:r>
          </w:p>
        </w:tc>
        <w:tc>
          <w:tcPr/>
          <w:p>
            <w:pPr>
              <w:pStyle w:val="Compact"/>
              <w:jc w:val="left"/>
            </w:pPr>
            <w:r>
              <w:t xml:space="preserve">Supervisory Physiotherapist — Clinical oversight, quality assurance, and staff training across all Mexico, Mexico City locations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6</w:t>
            </w:r>
          </w:p>
        </w:tc>
        <w:tc>
          <w:tcPr/>
          <w:p>
            <w:pPr>
              <w:pStyle w:val="Compact"/>
              <w:jc w:val="left"/>
            </w:pPr>
            <w:r>
              <w:t xml:space="preserve">Physiotherapist Equipment &amp; Consumables (therapeutic ultrasound, electrostimulation units, resistance bands, therapeutic exercise mats) for Mexico, Mexico City facilities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$186,400.00</w:t>
            </w:r>
          </w:p>
        </w:tc>
        <w:tc>
          <w:tcPr/>
          <w:p>
            <w:pPr>
              <w:pStyle w:val="Compact"/>
              <w:jc w:val="left"/>
            </w:pPr>
            <w:r>
              <w:t xml:space="preserve">$186,400.00</w:t>
            </w:r>
          </w:p>
        </w:tc>
      </w:tr>
      <w:tr>
        <w:tc>
          <w:tcPr/>
          <w:p>
            <w:pPr>
              <w:pStyle w:val="Compact"/>
              <w:jc w:val="left"/>
            </w:pPr>
            <w:r>
              <w:t xml:space="preserve">7</w:t>
            </w:r>
          </w:p>
        </w:tc>
        <w:tc>
          <w:tcPr/>
          <w:p>
            <w:pPr>
              <w:pStyle w:val="Compact"/>
              <w:jc w:val="left"/>
            </w:pPr>
            <w:r>
              <w:t xml:space="preserve">Continuing Education &amp; Certification for Physiotherapist staff (COFEPRIS-registered workshops, Mexico, Mexico City venues)</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$2,381,000.00 MXN</w:t>
            </w:r>
          </w:p>
        </w:tc>
      </w:tr>
      <w:tr>
        <w:tc>
          <w:tcPr/>
          <w:p>
            <w:pPr>
              <w:pStyle w:val="Compact"/>
              <w:jc w:val="left"/>
            </w:pPr>
            <w:r>
              <w:t xml:space="preserve">IVA (16%):</w:t>
            </w:r>
          </w:p>
        </w:tc>
        <w:tc>
          <w:tcPr/>
          <w:p>
            <w:pPr>
              <w:pStyle w:val="Compact"/>
              <w:jc w:val="left"/>
            </w:pPr>
            <w:r>
              <w:t xml:space="preserve">$380,960.00 MXN</w:t>
            </w:r>
          </w:p>
        </w:tc>
      </w:tr>
      <w:tr>
        <w:tc>
          <w:tcPr/>
          <w:p>
            <w:pPr>
              <w:pStyle w:val="Compact"/>
              <w:jc w:val="left"/>
            </w:pPr>
            <w:r>
              <w:t xml:space="preserve">Grand Total:</w:t>
            </w:r>
          </w:p>
        </w:tc>
        <w:tc>
          <w:tcPr/>
          <w:p>
            <w:pPr>
              <w:pStyle w:val="Compact"/>
              <w:jc w:val="left"/>
            </w:pPr>
            <w:r>
              <w:t xml:space="preserve">$2,761,960.00 MXN</w:t>
            </w:r>
          </w:p>
        </w:tc>
      </w:tr>
    </w:tbl>
    <w:bookmarkEnd w:id="25"/>
    <w:bookmarkStart w:id="26" w:name="X86abd06fff069cee9743f1d9797135084123120"/>
    <w:p>
      <w:pPr>
        <w:pStyle w:val="Heading2"/>
      </w:pPr>
      <w:r>
        <w:t xml:space="preserve">Scope of Work &amp; Physiotherapist Requirements</w:t>
      </w:r>
    </w:p>
    <w:p>
      <w:pPr>
        <w:pStyle w:val="FirstParagraph"/>
      </w:pPr>
      <w:r>
        <w:t xml:space="preserve">This Purchase Order authorizes the procurement of qualified Physiotherapist professional services to be rendered exclusively within the jurisdiction of Mexico, Mexico City. The selected Physiotherapist personnel must hold a valid professional license issued by the Mexican Ministry of Health (Secretaría de Salud) and be registered with the corresponding Colegio de Fisioterapeutas de la Ciudad de México. All Physiotherapist services shall comply with the NOM-022-SSA3-2012 standard for clinical practice in rehabilitation and physiotherapy, as well as all applicable regulations governing healthcare delivery in Mexico, Mexico City.</w:t>
      </w:r>
    </w:p>
    <w:p>
      <w:pPr>
        <w:pStyle w:val="BodyText"/>
      </w:pPr>
      <w:r>
        <w:t xml:space="preserve">The Physiotherapist team shall provide comprehensive assessment, treatment planning, hands-on manual therapy, therapeutic exercise prescription, electrotherapy, hydrotherapy, and patient education. Each Physiotherapist assigned under this Purchase Order must maintain a minimum of five (5) years of post-graduate clinical experience in their respective specialty area. The supervisory Physiotherapist shall conduct bi-weekly performance reviews and ensure that all treatment protocols align with evidence-based practice standards recognized in Mexico, Mexico City.</w:t>
      </w:r>
    </w:p>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Federal Civil Code of Mexico and the commercial regulations applicable in Mexico, Mexico City. Any disputes arising from this Purchase Order shall be resolved through arbitration in Mexico, Mexico City, in accordance with the rules of the Mexican Arbitration Center (CAM).</w:t>
      </w:r>
    </w:p>
    <w:p>
      <w:pPr>
        <w:numPr>
          <w:ilvl w:val="0"/>
          <w:numId w:val="1001"/>
        </w:numPr>
        <w:pStyle w:val="Compact"/>
      </w:pPr>
      <w:r>
        <w:t xml:space="preserve">The Vendor (Physiotherapist service provider) warrants that all Physiotherapist personnel assigned to this contract are fully licensed, insured, and in good standing with the relevant professional bodies in Mexico, Mexico City. Failure to maintain valid licensure shall constitute grounds for immediate termination of this Purchase Order.</w:t>
      </w:r>
    </w:p>
    <w:p>
      <w:pPr>
        <w:numPr>
          <w:ilvl w:val="0"/>
          <w:numId w:val="1001"/>
        </w:numPr>
        <w:pStyle w:val="Compact"/>
      </w:pPr>
      <w:r>
        <w:t xml:space="preserve">All Physiotherapist services must be performed at the designated facilities within Mexico, Mexico City as specified in Annex A of this Purchase Order. Relocation of service delivery to any other municipality or state requires prior written approval from the Purchasing Entity.</w:t>
      </w:r>
    </w:p>
    <w:p>
      <w:pPr>
        <w:numPr>
          <w:ilvl w:val="0"/>
          <w:numId w:val="1001"/>
        </w:numPr>
        <w:pStyle w:val="Compact"/>
      </w:pPr>
      <w:r>
        <w:t xml:space="preserve">Invoicing shall be submitted monthly by the 5th business day. Each invoice must reference this Purchase Order number (MXC-2025-04872) and include the RFC of the issuing entity. Payment will be processed within thirty (30) calendar days of receipt of a valid invoice.</w:t>
      </w:r>
    </w:p>
    <w:p>
      <w:pPr>
        <w:numPr>
          <w:ilvl w:val="0"/>
          <w:numId w:val="1001"/>
        </w:numPr>
        <w:pStyle w:val="Compact"/>
      </w:pPr>
      <w:r>
        <w:t xml:space="preserve">The Vendor shall maintain professional liability insurance with a minimum coverage of MXN $5,000,000 per occurrence, valid throughout the service period in Mexico, Mexico City. Certificates of insurance must be provided prior to the commencement of Physiotherapist services.</w:t>
      </w:r>
    </w:p>
    <w:p>
      <w:pPr>
        <w:numPr>
          <w:ilvl w:val="0"/>
          <w:numId w:val="1001"/>
        </w:numPr>
        <w:pStyle w:val="Compact"/>
      </w:pPr>
      <w:r>
        <w:t xml:space="preserve">Confidentiality: All patient records, clinical data, and proprietary treatment protocols generated during the delivery of Physiotherapist services in Mexico, Mexico City shall be treated as strictly confidential and handled in accordance with the Mexican Federal Law on Protection of Personal Data Held by Private Parties (LFPDPPP).</w:t>
      </w:r>
    </w:p>
    <w:p>
      <w:pPr>
        <w:numPr>
          <w:ilvl w:val="0"/>
          <w:numId w:val="1001"/>
        </w:numPr>
        <w:pStyle w:val="Compact"/>
      </w:pPr>
      <w:r>
        <w:t xml:space="preserve">Either party may terminate this Purchase Order with thirty (30) days' written notice. In the event of termination, the Vendor shall complete all in-progress Physiotherapist treatment plans for affected patients and provide a full clinical handover report.</w:t>
      </w:r>
    </w:p>
    <w:p>
      <w:pPr>
        <w:numPr>
          <w:ilvl w:val="0"/>
          <w:numId w:val="1001"/>
        </w:numPr>
        <w:pStyle w:val="Compact"/>
      </w:pPr>
      <w:r>
        <w:t xml:space="preserve">Force Majeure: Neither party shall be liable for delays or failures in performance of this Purchase Order resulting from events beyond reasonable control, including but not limited to natural disasters, government-mandated closures, or public health emergencies affecting Mexico, Mexico City.</w:t>
      </w:r>
    </w:p>
    <w:p>
      <w:pPr>
        <w:numPr>
          <w:ilvl w:val="0"/>
          <w:numId w:val="1001"/>
        </w:numPr>
        <w:pStyle w:val="Compact"/>
      </w:pPr>
      <w:r>
        <w:t xml:space="preserve">All deliverables, reports, and clinical documentation produced under this Purchase Order shall be submitted in Spanish, the official language of Mexico, Mexico City, unless otherwise agreed in writing.</w:t>
      </w:r>
    </w:p>
    <w:p>
      <w:pPr>
        <w:numPr>
          <w:ilvl w:val="0"/>
          <w:numId w:val="1001"/>
        </w:numPr>
        <w:pStyle w:val="Compact"/>
      </w:pPr>
      <w:r>
        <w:t xml:space="preserve">This Purchase Order becomes effective upon signature by both parties and remains valid for the duration specified herein. Amendments to this Purchase Order must be executed in writing and signed by authorized representatives of both parties.</w:t>
      </w:r>
    </w:p>
    <w:bookmarkEnd w:id="27"/>
    <w:bookmarkStart w:id="28" w:name="authorization-signatures"/>
    <w:p>
      <w:pPr>
        <w:pStyle w:val="Heading2"/>
      </w:pPr>
      <w:r>
        <w:t xml:space="preserve">Authorization &amp; Signatures</w:t>
      </w:r>
    </w:p>
    <w:p>
      <w:pPr>
        <w:pStyle w:val="FirstParagraph"/>
      </w:pPr>
      <w:r>
        <w:rPr>
          <w:bCs/>
          <w:b/>
        </w:rPr>
        <w:t xml:space="preserve">For the Purchasing Entity:</w:t>
      </w:r>
    </w:p>
    <w:p>
      <w:pPr>
        <w:pStyle w:val="BodyText"/>
      </w:pPr>
      <w:r>
        <w:t xml:space="preserve">Grupo Salud Integral del Valle, S.A. de C.V.</w:t>
      </w:r>
    </w:p>
    <w:p>
      <w:pPr>
        <w:pStyle w:val="BodyText"/>
      </w:pPr>
      <w:r>
        <w:rPr>
          <w:bCs/>
          <w:b/>
        </w:rPr>
        <w:t xml:space="preserve">Name:</w:t>
      </w:r>
      <w:r>
        <w:t xml:space="preserve"> </w:t>
      </w:r>
      <w:r>
        <w:t xml:space="preserve">Lic. María Fernanda Gutiérrez</w:t>
      </w:r>
    </w:p>
    <w:p>
      <w:pPr>
        <w:pStyle w:val="BodyText"/>
      </w:pPr>
      <w:r>
        <w:rPr>
          <w:bCs/>
          <w:b/>
        </w:rPr>
        <w:t xml:space="preserve">Title:</w:t>
      </w:r>
      <w:r>
        <w:t xml:space="preserve"> </w:t>
      </w:r>
      <w:r>
        <w:t xml:space="preserve">Procurement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June 12, 2025</w:t>
      </w:r>
    </w:p>
    <w:p>
      <w:pPr>
        <w:pStyle w:val="BodyText"/>
      </w:pPr>
      <w:r>
        <w:rPr>
          <w:bCs/>
          <w:b/>
        </w:rPr>
        <w:t xml:space="preserve">For the Service Provider:</w:t>
      </w:r>
    </w:p>
    <w:p>
      <w:pPr>
        <w:pStyle w:val="BodyText"/>
      </w:pPr>
      <w:r>
        <w:t xml:space="preserve">Clínica de Rehabilitación y Fisioterapia Avanzada, S.C.</w:t>
      </w:r>
    </w:p>
    <w:p>
      <w:pPr>
        <w:pStyle w:val="BodyText"/>
      </w:pPr>
      <w:r>
        <w:rPr>
          <w:bCs/>
          <w:b/>
        </w:rPr>
        <w:t xml:space="preserve">Name:</w:t>
      </w:r>
      <w:r>
        <w:t xml:space="preserve"> </w:t>
      </w:r>
      <w:r>
        <w:t xml:space="preserve">Dr. Ricardo Hernández López</w:t>
      </w:r>
    </w:p>
    <w:p>
      <w:pPr>
        <w:pStyle w:val="BodyText"/>
      </w:pPr>
      <w:r>
        <w:rPr>
          <w:bCs/>
          <w:b/>
        </w:rPr>
        <w:t xml:space="preserve">Title:</w:t>
      </w:r>
      <w:r>
        <w:t xml:space="preserve"> </w:t>
      </w:r>
      <w:r>
        <w:t xml:space="preserve">Lead Physiotherapist /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June 12, 2025</w:t>
      </w:r>
    </w:p>
    <w:p>
      <w:pPr>
        <w:pStyle w:val="BodyText"/>
      </w:pPr>
      <w:r>
        <w:t xml:space="preserve">Purchase Order No. MXC-2025-04872 | Physiotherapist Services | Mexico, Mexico City</w:t>
      </w:r>
    </w:p>
    <w:p>
      <w:pPr>
        <w:pStyle w:val="BodyText"/>
      </w:pPr>
      <w:r>
        <w:t xml:space="preserve">Document generated on June 12, 2025 | Page 1 of 1 | Confidential — For Official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Mexico Mexico City</dc:title>
  <dc:creator/>
  <dc:language>en</dc:language>
  <cp:keywords/>
  <dcterms:created xsi:type="dcterms:W3CDTF">2026-10-10T10:21:28Z</dcterms:created>
  <dcterms:modified xsi:type="dcterms:W3CDTF">2026-10-10T10:21:28Z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