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purchase-order"/>
    <w:p>
      <w:pPr>
        <w:pStyle w:val="Heading1"/>
      </w:pPr>
      <w:r>
        <w:t xml:space="preserve">PURCHASE ORDER</w:t>
      </w:r>
    </w:p>
    <w:p>
      <w:pPr>
        <w:pStyle w:val="FirstParagraph"/>
      </w:pPr>
      <w:r>
        <w:t xml:space="preserve">Physiotherapist Professional Services Contract</w:t>
      </w:r>
    </w:p>
    <w:p>
      <w:pPr>
        <w:pStyle w:val="BodyText"/>
      </w:pPr>
      <w:r>
        <w:t xml:space="preserve">Qatar Doha – Health &amp; Rehabilitation Division</w:t>
      </w:r>
    </w:p>
    <w:bookmarkEnd w:id="20"/>
    <w:p>
      <w:pPr>
        <w:pStyle w:val="BodyText"/>
      </w:pPr>
      <w:r>
        <w:rPr>
          <w:bCs/>
          <w:b/>
        </w:rPr>
        <w:t xml:space="preserve">Purchase Order No.:</w:t>
      </w:r>
      <w:r>
        <w:t xml:space="preserve"> </w:t>
      </w:r>
      <w:r>
        <w:t xml:space="preserve">PO-QD-2025-04782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Payment Terms:</w:t>
      </w:r>
      <w:r>
        <w:t xml:space="preserve"> </w:t>
      </w:r>
      <w:r>
        <w:t xml:space="preserve">Net 30 Days</w:t>
      </w:r>
    </w:p>
    <w:p>
      <w:pPr>
        <w:pStyle w:val="BodyText"/>
      </w:pPr>
      <w:r>
        <w:t xml:space="preserve">Parties Involved</w:t>
      </w:r>
    </w:p>
    <w:bookmarkStart w:id="21" w:name="buyer-ordering-entity"/>
    <w:p>
      <w:pPr>
        <w:pStyle w:val="Heading3"/>
      </w:pPr>
      <w:r>
        <w:t xml:space="preserve">Buyer / Ordering Entity</w:t>
      </w:r>
    </w:p>
    <w:p>
      <w:pPr>
        <w:pStyle w:val="FirstParagraph"/>
      </w:pPr>
      <w:r>
        <w:rPr>
          <w:bCs/>
          <w:b/>
        </w:rPr>
        <w:t xml:space="preserve">Organization:</w:t>
      </w:r>
      <w:r>
        <w:t xml:space="preserve"> </w:t>
      </w:r>
      <w:r>
        <w:t xml:space="preserve">Doha Wellness &amp; Rehabilitation Center</w:t>
      </w:r>
    </w:p>
    <w:p>
      <w:pPr>
        <w:pStyle w:val="BodyText"/>
      </w:pPr>
      <w:r>
        <w:rPr>
          <w:bCs/>
          <w:b/>
        </w:rPr>
        <w:t xml:space="preserve">Address:</w:t>
      </w:r>
      <w:r>
        <w:t xml:space="preserve"> </w:t>
      </w:r>
      <w:r>
        <w:t xml:space="preserve">Level 4, Medical City Tower, Al Sadd District, Qatar Doha</w:t>
      </w:r>
    </w:p>
    <w:p>
      <w:pPr>
        <w:pStyle w:val="BodyText"/>
      </w:pPr>
      <w:r>
        <w:rPr>
          <w:bCs/>
          <w:b/>
        </w:rPr>
        <w:t xml:space="preserve">Contact Person:</w:t>
      </w:r>
      <w:r>
        <w:t xml:space="preserve"> </w:t>
      </w:r>
      <w:r>
        <w:t xml:space="preserve">Ms. Fatima Al-Kuwari, Procurement Manager</w:t>
      </w:r>
    </w:p>
    <w:p>
      <w:pPr>
        <w:pStyle w:val="BodyText"/>
      </w:pPr>
      <w:r>
        <w:rPr>
          <w:bCs/>
          <w:b/>
        </w:rPr>
        <w:t xml:space="preserve">Email:</w:t>
      </w:r>
      <w:r>
        <w:t xml:space="preserve"> </w:t>
      </w:r>
      <w:r>
        <w:t xml:space="preserve">procurement@dohawellness.qa</w:t>
      </w:r>
    </w:p>
    <w:p>
      <w:pPr>
        <w:pStyle w:val="BodyText"/>
      </w:pPr>
      <w:r>
        <w:rPr>
          <w:bCs/>
          <w:b/>
        </w:rPr>
        <w:t xml:space="preserve">Phone:</w:t>
      </w:r>
      <w:r>
        <w:t xml:space="preserve"> </w:t>
      </w:r>
      <w:r>
        <w:t xml:space="preserve">+974-4455-6677</w:t>
      </w:r>
    </w:p>
    <w:p>
      <w:pPr>
        <w:pStyle w:val="BodyText"/>
      </w:pPr>
      <w:r>
        <w:rPr>
          <w:bCs/>
          <w:b/>
        </w:rPr>
        <w:t xml:space="preserve">Commercial Registration No.:</w:t>
      </w:r>
      <w:r>
        <w:t xml:space="preserve"> </w:t>
      </w:r>
      <w:r>
        <w:t xml:space="preserve">CR-2019-88341</w:t>
      </w:r>
    </w:p>
    <w:bookmarkEnd w:id="21"/>
    <w:bookmarkStart w:id="22" w:name="supplier-service-provider"/>
    <w:p>
      <w:pPr>
        <w:pStyle w:val="Heading3"/>
      </w:pPr>
      <w:r>
        <w:t xml:space="preserve">Supplier / Service Provider</w:t>
      </w:r>
    </w:p>
    <w:p>
      <w:pPr>
        <w:pStyle w:val="FirstParagraph"/>
      </w:pPr>
      <w:r>
        <w:rPr>
          <w:bCs/>
          <w:b/>
        </w:rPr>
        <w:t xml:space="preserve">Organization:</w:t>
      </w:r>
      <w:r>
        <w:t xml:space="preserve"> </w:t>
      </w:r>
      <w:r>
        <w:t xml:space="preserve">Gulf Physiotherapy &amp; Sports Medicine Group</w:t>
      </w:r>
    </w:p>
    <w:p>
      <w:pPr>
        <w:pStyle w:val="BodyText"/>
      </w:pPr>
      <w:r>
        <w:rPr>
          <w:bCs/>
          <w:b/>
        </w:rPr>
        <w:t xml:space="preserve">Address:</w:t>
      </w:r>
      <w:r>
        <w:t xml:space="preserve"> </w:t>
      </w:r>
      <w:r>
        <w:t xml:space="preserve">Office 212, Business Bay Plaza, West Bay, Qatar Doha</w:t>
      </w:r>
    </w:p>
    <w:p>
      <w:pPr>
        <w:pStyle w:val="BodyText"/>
      </w:pPr>
      <w:r>
        <w:rPr>
          <w:bCs/>
          <w:b/>
        </w:rPr>
        <w:t xml:space="preserve">Contact Person:</w:t>
      </w:r>
      <w:r>
        <w:t xml:space="preserve"> </w:t>
      </w:r>
      <w:r>
        <w:t xml:space="preserve">Dr. James Mitchell, Director of Clinical Services</w:t>
      </w:r>
    </w:p>
    <w:p>
      <w:pPr>
        <w:pStyle w:val="BodyText"/>
      </w:pPr>
      <w:r>
        <w:rPr>
          <w:bCs/>
          <w:b/>
        </w:rPr>
        <w:t xml:space="preserve">Email:</w:t>
      </w:r>
      <w:r>
        <w:t xml:space="preserve"> </w:t>
      </w:r>
      <w:r>
        <w:t xml:space="preserve">services@gulfphysio.qa</w:t>
      </w:r>
    </w:p>
    <w:p>
      <w:pPr>
        <w:pStyle w:val="BodyText"/>
      </w:pPr>
      <w:r>
        <w:rPr>
          <w:bCs/>
          <w:b/>
        </w:rPr>
        <w:t xml:space="preserve">Phone:</w:t>
      </w:r>
      <w:r>
        <w:t xml:space="preserve"> </w:t>
      </w:r>
      <w:r>
        <w:t xml:space="preserve">+974-4411-2233</w:t>
      </w:r>
    </w:p>
    <w:p>
      <w:pPr>
        <w:pStyle w:val="BodyText"/>
      </w:pPr>
      <w:r>
        <w:rPr>
          <w:bCs/>
          <w:b/>
        </w:rPr>
        <w:t xml:space="preserve">Commercial Registration No.:</w:t>
      </w:r>
      <w:r>
        <w:t xml:space="preserve"> </w:t>
      </w:r>
      <w:r>
        <w:t xml:space="preserve">CR-2021-55672</w:t>
      </w:r>
    </w:p>
    <w:bookmarkEnd w:id="22"/>
    <w:p>
      <w:pPr>
        <w:pStyle w:val="BodyText"/>
      </w:pPr>
      <w:r>
        <w:t xml:space="preserve">Description of Purchase – Physiotherapist Services</w:t>
      </w:r>
    </w:p>
    <w:p>
      <w:pPr>
        <w:pStyle w:val="BodyText"/>
      </w:pPr>
      <w:r>
        <w:t xml:space="preserve">This</w:t>
      </w:r>
      <w:r>
        <w:t xml:space="preserve"> </w:t>
      </w:r>
      <w:r>
        <w:t xml:space="preserve">Purchase Order</w:t>
      </w:r>
      <w:r>
        <w:t xml:space="preserve"> </w:t>
      </w:r>
      <w:r>
        <w:t xml:space="preserve">is issued by Doha Wellness &amp; Rehabilitation Center to formally request and authorize the engagement of qualified</w:t>
      </w:r>
      <w:r>
        <w:t xml:space="preserve"> </w:t>
      </w:r>
      <w:r>
        <w:t xml:space="preserve">Physiotherapist</w:t>
      </w:r>
      <w:r>
        <w:t xml:space="preserve"> </w:t>
      </w:r>
      <w:r>
        <w:t xml:space="preserve">professionals to deliver comprehensive rehabilitation and therapeutic services at our facility located in</w:t>
      </w:r>
      <w:r>
        <w:t xml:space="preserve"> </w:t>
      </w:r>
      <w:r>
        <w:t xml:space="preserve">Qatar Doha</w:t>
      </w:r>
      <w:r>
        <w:t xml:space="preserve">. The scope of this Purchase Order encompasses the recruitment, deployment, and ongoing management of a team of certified Physiotherapists who will provide inpatient and outpatient physiotherapy services to patients recovering from orthopedic injuries, post-surgical rehabilitation, sports injuries, neurological conditions, and chronic pain management.</w:t>
      </w:r>
    </w:p>
    <w:p>
      <w:pPr>
        <w:pStyle w:val="BodyText"/>
      </w:pPr>
      <w:r>
        <w:t xml:space="preserve">The Physiotherapist team engaged under this Purchase Order must hold valid professional licenses issued by the Qatar Ministry of Public Health and must possess a minimum of five (5) years of clinical experience in their respective specializations. All Physiotherapists assigned to this contract must be fluent in English and Arabic to ensure effective communication with patients and referring physicians within the Qatar Doha healthcare network.</w:t>
      </w:r>
    </w:p>
    <w:p>
      <w:pPr>
        <w:pStyle w:val="BodyText"/>
      </w:pPr>
      <w:r>
        <w:t xml:space="preserve">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(QAR)</w:t>
            </w:r>
          </w:p>
        </w:tc>
        <w:tc>
          <w:tcPr/>
          <w:p>
            <w:pPr>
              <w:pStyle w:val="Compact"/>
              <w:jc w:val="left"/>
            </w:pPr>
            <w:r>
              <w:t xml:space="preserve">Total (QAR)</w:t>
            </w:r>
          </w:p>
        </w:tc>
      </w:tr>
      <w:tr>
        <w:tc>
          <w:tcPr/>
          <w:p>
            <w:pPr>
              <w:pStyle w:val="Compact"/>
              <w:jc w:val="left"/>
            </w:pPr>
            <w:r>
              <w:t xml:space="preserve">01</w:t>
            </w:r>
          </w:p>
        </w:tc>
        <w:tc>
          <w:tcPr/>
          <w:p>
            <w:pPr>
              <w:pStyle w:val="Compact"/>
              <w:jc w:val="left"/>
            </w:pPr>
            <w:r>
              <w:t xml:space="preserve">Senior Physiotherapist – Orthopedic &amp; Post-Surgical Rehabilitation (Full-time, 8 hrs/day, 5 days/week)</w:t>
            </w:r>
          </w:p>
        </w:tc>
        <w:tc>
          <w:tcPr/>
          <w:p>
            <w:pPr>
              <w:pStyle w:val="Compact"/>
              <w:jc w:val="left"/>
            </w:pPr>
            <w:r>
              <w:t xml:space="preserve">3</w:t>
            </w:r>
          </w:p>
        </w:tc>
        <w:tc>
          <w:tcPr/>
          <w:p>
            <w:pPr>
              <w:pStyle w:val="Compact"/>
              <w:jc w:val="left"/>
            </w:pPr>
            <w:r>
              <w:t xml:space="preserve">Professional / Month</w:t>
            </w:r>
          </w:p>
        </w:tc>
        <w:tc>
          <w:tcPr/>
          <w:p>
            <w:pPr>
              <w:pStyle w:val="Compact"/>
              <w:jc w:val="left"/>
            </w:pPr>
            <w:r>
              <w:t xml:space="preserve">18,500.00</w:t>
            </w:r>
          </w:p>
        </w:tc>
        <w:tc>
          <w:tcPr/>
          <w:p>
            <w:pPr>
              <w:pStyle w:val="Compact"/>
              <w:jc w:val="left"/>
            </w:pPr>
            <w:r>
              <w:t xml:space="preserve">55,500.00</w:t>
            </w:r>
          </w:p>
        </w:tc>
      </w:tr>
      <w:tr>
        <w:tc>
          <w:tcPr/>
          <w:p>
            <w:pPr>
              <w:pStyle w:val="Compact"/>
              <w:jc w:val="left"/>
            </w:pPr>
            <w:r>
              <w:t xml:space="preserve">02</w:t>
            </w:r>
          </w:p>
        </w:tc>
        <w:tc>
          <w:tcPr/>
          <w:p>
            <w:pPr>
              <w:pStyle w:val="Compact"/>
              <w:jc w:val="left"/>
            </w:pPr>
            <w:r>
              <w:t xml:space="preserve">Physiotherapist – Sports Injury &amp; Performance Recovery (Full-time, 8 hrs/day, 5 days/week)</w:t>
            </w:r>
          </w:p>
        </w:tc>
        <w:tc>
          <w:tcPr/>
          <w:p>
            <w:pPr>
              <w:pStyle w:val="Compact"/>
              <w:jc w:val="left"/>
            </w:pPr>
            <w:r>
              <w:t xml:space="preserve">2</w:t>
            </w:r>
          </w:p>
        </w:tc>
        <w:tc>
          <w:tcPr/>
          <w:p>
            <w:pPr>
              <w:pStyle w:val="Compact"/>
              <w:jc w:val="left"/>
            </w:pPr>
            <w:r>
              <w:t xml:space="preserve">Professional / Month</w:t>
            </w:r>
          </w:p>
        </w:tc>
        <w:tc>
          <w:tcPr/>
          <w:p>
            <w:pPr>
              <w:pStyle w:val="Compact"/>
              <w:jc w:val="left"/>
            </w:pPr>
            <w:r>
              <w:t xml:space="preserve">16,000.00</w:t>
            </w:r>
          </w:p>
        </w:tc>
        <w:tc>
          <w:tcPr/>
          <w:p>
            <w:pPr>
              <w:pStyle w:val="Compact"/>
              <w:jc w:val="left"/>
            </w:pPr>
            <w:r>
              <w:t xml:space="preserve">32,000.00</w:t>
            </w:r>
          </w:p>
        </w:tc>
      </w:tr>
      <w:tr>
        <w:tc>
          <w:tcPr/>
          <w:p>
            <w:pPr>
              <w:pStyle w:val="Compact"/>
              <w:jc w:val="left"/>
            </w:pPr>
            <w:r>
              <w:t xml:space="preserve">03</w:t>
            </w:r>
          </w:p>
        </w:tc>
        <w:tc>
          <w:tcPr/>
          <w:p>
            <w:pPr>
              <w:pStyle w:val="Compact"/>
              <w:jc w:val="left"/>
            </w:pPr>
            <w:r>
              <w:t xml:space="preserve">Physiotherapist – Neurological Rehabilitation &amp; Chronic Pain Management (Full-time, 8 hrs/day, 5 days/week)</w:t>
            </w:r>
          </w:p>
        </w:tc>
        <w:tc>
          <w:tcPr/>
          <w:p>
            <w:pPr>
              <w:pStyle w:val="Compact"/>
              <w:jc w:val="left"/>
            </w:pPr>
            <w:r>
              <w:t xml:space="preserve">2</w:t>
            </w:r>
          </w:p>
        </w:tc>
        <w:tc>
          <w:tcPr/>
          <w:p>
            <w:pPr>
              <w:pStyle w:val="Compact"/>
              <w:jc w:val="left"/>
            </w:pPr>
            <w:r>
              <w:t xml:space="preserve">Professional / Month</w:t>
            </w:r>
          </w:p>
        </w:tc>
        <w:tc>
          <w:tcPr/>
          <w:p>
            <w:pPr>
              <w:pStyle w:val="Compact"/>
              <w:jc w:val="left"/>
            </w:pPr>
            <w:r>
              <w:t xml:space="preserve">16,500.00</w:t>
            </w:r>
          </w:p>
        </w:tc>
        <w:tc>
          <w:tcPr/>
          <w:p>
            <w:pPr>
              <w:pStyle w:val="Compact"/>
              <w:jc w:val="left"/>
            </w:pPr>
            <w:r>
              <w:t xml:space="preserve">33,000.00</w:t>
            </w:r>
          </w:p>
        </w:tc>
      </w:tr>
      <w:tr>
        <w:tc>
          <w:tcPr/>
          <w:p>
            <w:pPr>
              <w:pStyle w:val="Compact"/>
              <w:jc w:val="left"/>
            </w:pPr>
            <w:r>
              <w:t xml:space="preserve">04</w:t>
            </w:r>
          </w:p>
        </w:tc>
        <w:tc>
          <w:tcPr/>
          <w:p>
            <w:pPr>
              <w:pStyle w:val="Compact"/>
              <w:jc w:val="left"/>
            </w:pPr>
            <w:r>
              <w:t xml:space="preserve">Physiotherapist – Pediatric &amp; Geriatric Physiotherapy (Part-time, 4 hrs/day, 5 days/week)</w:t>
            </w:r>
          </w:p>
        </w:tc>
        <w:tc>
          <w:tcPr/>
          <w:p>
            <w:pPr>
              <w:pStyle w:val="Compact"/>
              <w:jc w:val="left"/>
            </w:pPr>
            <w:r>
              <w:t xml:space="preserve">2</w:t>
            </w:r>
          </w:p>
        </w:tc>
        <w:tc>
          <w:tcPr/>
          <w:p>
            <w:pPr>
              <w:pStyle w:val="Compact"/>
              <w:jc w:val="left"/>
            </w:pPr>
            <w:r>
              <w:t xml:space="preserve">Professional / Month</w:t>
            </w:r>
          </w:p>
        </w:tc>
        <w:tc>
          <w:tcPr/>
          <w:p>
            <w:pPr>
              <w:pStyle w:val="Compact"/>
              <w:jc w:val="left"/>
            </w:pPr>
            <w:r>
              <w:t xml:space="preserve">9,500.00</w:t>
            </w:r>
          </w:p>
        </w:tc>
        <w:tc>
          <w:tcPr/>
          <w:p>
            <w:pPr>
              <w:pStyle w:val="Compact"/>
              <w:jc w:val="left"/>
            </w:pPr>
            <w:r>
              <w:t xml:space="preserve">19,000.00</w:t>
            </w:r>
          </w:p>
        </w:tc>
      </w:tr>
      <w:tr>
        <w:tc>
          <w:tcPr/>
          <w:p>
            <w:pPr>
              <w:pStyle w:val="Compact"/>
              <w:jc w:val="left"/>
            </w:pPr>
            <w:r>
              <w:t xml:space="preserve">05</w:t>
            </w:r>
          </w:p>
        </w:tc>
        <w:tc>
          <w:tcPr/>
          <w:p>
            <w:pPr>
              <w:pStyle w:val="Compact"/>
              <w:jc w:val="left"/>
            </w:pPr>
            <w:r>
              <w:t xml:space="preserve">Clinical Supervision &amp; Quality Assurance by Lead Physiotherapist (Monthly audit and patient outcome review)</w:t>
            </w:r>
          </w:p>
        </w:tc>
        <w:tc>
          <w:tcPr/>
          <w:p>
            <w:pPr>
              <w:pStyle w:val="Compact"/>
              <w:jc w:val="left"/>
            </w:pPr>
            <w:r>
              <w:t xml:space="preserve">1</w:t>
            </w:r>
          </w:p>
        </w:tc>
        <w:tc>
          <w:tcPr/>
          <w:p>
            <w:pPr>
              <w:pStyle w:val="Compact"/>
              <w:jc w:val="left"/>
            </w:pPr>
            <w:r>
              <w:t xml:space="preserve">Service / Month</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06</w:t>
            </w:r>
          </w:p>
        </w:tc>
        <w:tc>
          <w:tcPr/>
          <w:p>
            <w:pPr>
              <w:pStyle w:val="Compact"/>
              <w:jc w:val="left"/>
            </w:pPr>
            <w:r>
              <w:t xml:space="preserve">Continuing Professional Development &amp; Training for all Physiotherapists (Quarterly workshops in Qatar Doha)</w:t>
            </w:r>
          </w:p>
        </w:tc>
        <w:tc>
          <w:tcPr/>
          <w:p>
            <w:pPr>
              <w:pStyle w:val="Compact"/>
              <w:jc w:val="left"/>
            </w:pPr>
            <w:r>
              <w:t xml:space="preserve">1</w:t>
            </w:r>
          </w:p>
        </w:tc>
        <w:tc>
          <w:tcPr/>
          <w:p>
            <w:pPr>
              <w:pStyle w:val="Compact"/>
              <w:jc w:val="left"/>
            </w:pPr>
            <w:r>
              <w:t xml:space="preserve">Program / Quarter</w:t>
            </w:r>
          </w:p>
        </w:tc>
        <w:tc>
          <w:tcPr/>
          <w:p>
            <w:pPr>
              <w:pStyle w:val="Compact"/>
              <w:jc w:val="left"/>
            </w:pPr>
            <w:r>
              <w:t xml:space="preserve">12,000.00</w:t>
            </w:r>
          </w:p>
        </w:tc>
        <w:tc>
          <w:tcPr/>
          <w:p>
            <w:pPr>
              <w:pStyle w:val="Compact"/>
              <w:jc w:val="left"/>
            </w:pPr>
            <w:r>
              <w:t xml:space="preserve">12,000.00</w:t>
            </w:r>
          </w:p>
        </w:tc>
      </w:tr>
      <w:tr>
        <w:tc>
          <w:tcPr>
            <w:gridSpan w:val="5"/>
          </w:tcPr>
          <w:p>
            <w:pPr>
              <w:pStyle w:val="Compact"/>
              <w:jc w:val="right"/>
            </w:pPr>
            <w:r>
              <w:t xml:space="preserve">TOTAL AMOUNT (QAR)</w:t>
            </w:r>
          </w:p>
        </w:tc>
        <w:tc>
          <w:tcPr/>
          <w:p>
            <w:pPr>
              <w:pStyle w:val="Compact"/>
              <w:jc w:val="left"/>
            </w:pPr>
            <w:r>
              <w:t xml:space="preserve">159,000.00</w:t>
            </w:r>
          </w:p>
        </w:tc>
      </w:tr>
    </w:tbl>
    <w:p>
      <w:pPr>
        <w:pStyle w:val="BodyText"/>
      </w:pPr>
      <w:r>
        <w:rPr>
          <w:bCs/>
          <w:b/>
        </w:rPr>
        <w:t xml:space="preserve">Contract Duration:</w:t>
      </w:r>
      <w:r>
        <w:t xml:space="preserve"> </w:t>
      </w:r>
      <w:r>
        <w:t xml:space="preserve">Twelve (12) months from the date of acceptance, subject to annual review.</w:t>
      </w:r>
      <w:r>
        <w:t xml:space="preserve"> </w:t>
      </w:r>
      <w:r>
        <w:rPr>
          <w:bCs/>
          <w:b/>
        </w:rPr>
        <w:t xml:space="preserve">Total Contract Value:</w:t>
      </w:r>
      <w:r>
        <w:t xml:space="preserve"> </w:t>
      </w:r>
      <w:r>
        <w:t xml:space="preserve">QAR 1,908,000.00 (One Million Nine Hundred and Eight Thousand Qatari Riyals).</w:t>
      </w:r>
    </w:p>
    <w:p>
      <w:pPr>
        <w:pStyle w:val="BodyText"/>
      </w:pPr>
      <w:r>
        <w:t xml:space="preserve">Terms and Conditions</w:t>
      </w:r>
    </w:p>
    <w:p>
      <w:pPr>
        <w:numPr>
          <w:ilvl w:val="0"/>
          <w:numId w:val="1001"/>
        </w:numPr>
        <w:pStyle w:val="Compact"/>
      </w:pPr>
      <w:r>
        <w:t xml:space="preserve">This Purchase Order is governed by the laws of the State of Qatar. Any disputes arising from the interpretation or execution of this Purchase Order shall be resolved through arbitration in Qatar Doha in accordance with the Qatar Arbitration Law.</w:t>
      </w:r>
    </w:p>
    <w:p>
      <w:pPr>
        <w:numPr>
          <w:ilvl w:val="0"/>
          <w:numId w:val="1001"/>
        </w:numPr>
        <w:pStyle w:val="Compact"/>
      </w:pPr>
      <w:r>
        <w:t xml:space="preserve">The Supplier shall ensure that all Physiotherapists engaged under this Purchase Order maintain valid professional registration with the Qatar Ministry of Public Health and carry comprehensive professional indemnity insurance with a minimum coverage of QAR 2,000,000 per claim.</w:t>
      </w:r>
    </w:p>
    <w:p>
      <w:pPr>
        <w:numPr>
          <w:ilvl w:val="0"/>
          <w:numId w:val="1001"/>
        </w:numPr>
        <w:pStyle w:val="Compact"/>
      </w:pPr>
      <w:r>
        <w:t xml:space="preserve">Payment shall be processed within thirty (30) calendar days from the date of receipt of a valid invoice. Invoices must reference this Purchase Order number (PO-QD-2025-04782) and be submitted to the accounts payable department at Doha Wellness &amp; Rehabilitation Center, Qatar Doha.</w:t>
      </w:r>
    </w:p>
    <w:p>
      <w:pPr>
        <w:numPr>
          <w:ilvl w:val="0"/>
          <w:numId w:val="1001"/>
        </w:numPr>
        <w:pStyle w:val="Compact"/>
      </w:pPr>
      <w:r>
        <w:t xml:space="preserve">The Supplier is responsible for the recruitment, visa sponsorship, work permit processing, and annual medical fitness certification of all Physiotherapists assigned to this contract in Qatar Doha.</w:t>
      </w:r>
    </w:p>
    <w:p>
      <w:pPr>
        <w:numPr>
          <w:ilvl w:val="0"/>
          <w:numId w:val="1001"/>
        </w:numPr>
        <w:pStyle w:val="Compact"/>
      </w:pPr>
      <w:r>
        <w:t xml:space="preserve">Each Physiotherapist shall adhere to the clinical protocols, patient confidentiality policies, and health &amp; safety standards established by the Buyer. Failure to comply may result in immediate termination of the individual's assignment without penalty to the Buyer.</w:t>
      </w:r>
    </w:p>
    <w:p>
      <w:pPr>
        <w:numPr>
          <w:ilvl w:val="0"/>
          <w:numId w:val="1001"/>
        </w:numPr>
        <w:pStyle w:val="Compact"/>
      </w:pPr>
      <w:r>
        <w:t xml:space="preserve">The Buyer reserves the right to request the replacement of any Physiotherapist who fails to meet the performance benchmarks outlined in the Service Level Agreement (SLA) attached as Annex A to this Purchase Order.</w:t>
      </w:r>
    </w:p>
    <w:p>
      <w:pPr>
        <w:numPr>
          <w:ilvl w:val="0"/>
          <w:numId w:val="1001"/>
        </w:numPr>
        <w:pStyle w:val="Compact"/>
      </w:pPr>
      <w:r>
        <w:t xml:space="preserve">All services rendered under this Purchase Order shall be performed at the Buyer's facility in Al Sadd District, Qatar Doha, unless otherwise agreed in writing by both parties.</w:t>
      </w:r>
    </w:p>
    <w:p>
      <w:pPr>
        <w:numPr>
          <w:ilvl w:val="0"/>
          <w:numId w:val="1001"/>
        </w:numPr>
        <w:pStyle w:val="Compact"/>
      </w:pPr>
      <w:r>
        <w:t xml:space="preserve">This Purchase Order may be amended only by mutual written consent of both parties. No verbal modifications shall be considered valid or binding.</w:t>
      </w:r>
    </w:p>
    <w:p>
      <w:pPr>
        <w:numPr>
          <w:ilvl w:val="0"/>
          <w:numId w:val="1001"/>
        </w:numPr>
        <w:pStyle w:val="Compact"/>
      </w:pPr>
      <w:r>
        <w:t xml:space="preserve">The Supplier shall submit a monthly performance report detailing patient throughput, treatment outcomes, and any incidents or near-misses involving the Physiotherapist team to the Buyer's Quality Assurance department.</w:t>
      </w:r>
    </w:p>
    <w:p>
      <w:pPr>
        <w:numPr>
          <w:ilvl w:val="0"/>
          <w:numId w:val="1001"/>
        </w:numPr>
        <w:pStyle w:val="Compact"/>
      </w:pPr>
      <w:r>
        <w:t xml:space="preserve">Early termination of this Purchase Order by either party requires a written notice of no less than sixty (60) days. In the event of early termination, the Buyer shall be liable for all services rendered up to the termination date.</w:t>
      </w:r>
    </w:p>
    <w:p>
      <w:pPr>
        <w:pStyle w:val="FirstParagraph"/>
      </w:pPr>
      <w:r>
        <w:t xml:space="preserve">Acceptance and Authorization</w:t>
      </w:r>
    </w:p>
    <w:p>
      <w:pPr>
        <w:pStyle w:val="BodyText"/>
      </w:pPr>
      <w:r>
        <w:rPr>
          <w:bCs/>
          <w:b/>
        </w:rPr>
        <w:t xml:space="preserve">For and on behalf of the Buyer:</w:t>
      </w:r>
    </w:p>
    <w:p>
      <w:pPr>
        <w:pStyle w:val="BodyText"/>
      </w:pPr>
      <w:r>
        <w:t xml:space="preserve">Doha Wellness &amp; Rehabilitation Center</w:t>
      </w:r>
    </w:p>
    <w:p>
      <w:pPr>
        <w:pStyle w:val="BodyText"/>
      </w:pPr>
      <w:r>
        <w:t xml:space="preserve">Ms. Fatima Al-Kuwari</w:t>
      </w:r>
      <w:r>
        <w:br/>
      </w:r>
      <w:r>
        <w:t xml:space="preserve">Procurement Manager</w:t>
      </w:r>
      <w:r>
        <w:br/>
      </w:r>
      <w:r>
        <w:t xml:space="preserve">Date: _______________</w:t>
      </w:r>
    </w:p>
    <w:p>
      <w:pPr>
        <w:pStyle w:val="BodyText"/>
      </w:pPr>
      <w:r>
        <w:rPr>
          <w:bCs/>
          <w:b/>
        </w:rPr>
        <w:t xml:space="preserve">For and on behalf of the Supplier:</w:t>
      </w:r>
    </w:p>
    <w:p>
      <w:pPr>
        <w:pStyle w:val="BodyText"/>
      </w:pPr>
      <w:r>
        <w:t xml:space="preserve">Gulf Physiotherapy &amp; Sports Medicine Group</w:t>
      </w:r>
    </w:p>
    <w:p>
      <w:pPr>
        <w:pStyle w:val="BodyText"/>
      </w:pPr>
      <w:r>
        <w:t xml:space="preserve">Dr. James Mitchell</w:t>
      </w:r>
      <w:r>
        <w:br/>
      </w:r>
      <w:r>
        <w:t xml:space="preserve">Director of Clinical Services</w:t>
      </w:r>
      <w:r>
        <w:br/>
      </w:r>
      <w:r>
        <w:t xml:space="preserve">Date: _______________</w:t>
      </w:r>
    </w:p>
    <w:p>
      <w:pPr>
        <w:pStyle w:val="BodyText"/>
      </w:pPr>
      <w:r>
        <w:t xml:space="preserve">This Purchase Order document is the property of Doha Wellness &amp; Rehabilitation Center, Qatar Doha. Unauthorized reproduction or distribution is strictly prohibited. Document Reference: PO-QD-2025-04782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Qatar Doha</dc:title>
  <dc:creator/>
  <dc:language>en</dc:language>
  <cp:keywords/>
  <dcterms:created xsi:type="dcterms:W3CDTF">2026-10-10T07:27:23Z</dcterms:created>
  <dcterms:modified xsi:type="dcterms:W3CDTF">2026-10-10T07:27:23Z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