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Procurement of Professional Physiotherapist Services – Saudi Arabia Riyadh</w:t>
      </w:r>
    </w:p>
    <w:bookmarkEnd w:id="20"/>
    <w:p>
      <w:pPr>
        <w:pStyle w:val="BodyText"/>
      </w:pPr>
      <w:r>
        <w:rPr>
          <w:bCs/>
          <w:b/>
        </w:rPr>
        <w:t xml:space="preserve">Purchase Order No.:</w:t>
      </w:r>
      <w:r>
        <w:t xml:space="preserve"> </w:t>
      </w:r>
      <w:r>
        <w:t xml:space="preserve">PO-SAR-2025-04872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Saudi Riyal (SAR)</w:t>
      </w:r>
      <w:r>
        <w:br/>
      </w:r>
      <w:r>
        <w:rPr>
          <w:bCs/>
          <w:b/>
        </w:rPr>
        <w:t xml:space="preserve">Delivery Location:</w:t>
      </w:r>
      <w:r>
        <w:t xml:space="preserve"> </w:t>
      </w:r>
      <w:r>
        <w:t xml:space="preserve">Riyadh, Saudi Arabia</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 Name:</w:t>
            </w:r>
          </w:p>
        </w:tc>
        <w:tc>
          <w:tcPr/>
          <w:p>
            <w:pPr>
              <w:pStyle w:val="Compact"/>
              <w:jc w:val="left"/>
            </w:pPr>
            <w:r>
              <w:t xml:space="preserve">Al-Nakheel Medical &amp; Rehabilitation Center</w:t>
            </w:r>
          </w:p>
        </w:tc>
      </w:tr>
      <w:tr>
        <w:tc>
          <w:tcPr/>
          <w:p>
            <w:pPr>
              <w:pStyle w:val="Compact"/>
              <w:jc w:val="left"/>
            </w:pPr>
            <w:r>
              <w:rPr>
                <w:bCs/>
                <w:b/>
              </w:rPr>
              <w:t xml:space="preserve">Address:</w:t>
            </w:r>
          </w:p>
        </w:tc>
        <w:tc>
          <w:tcPr/>
          <w:p>
            <w:pPr>
              <w:pStyle w:val="Compact"/>
              <w:jc w:val="left"/>
            </w:pPr>
            <w:r>
              <w:t xml:space="preserve">King Fahd Road, Al Olaya District, Riyadh 12212, Saudi Arabia</w:t>
            </w:r>
          </w:p>
        </w:tc>
      </w:tr>
      <w:tr>
        <w:tc>
          <w:tcPr/>
          <w:p>
            <w:pPr>
              <w:pStyle w:val="Compact"/>
              <w:jc w:val="left"/>
            </w:pPr>
            <w:r>
              <w:rPr>
                <w:bCs/>
                <w:b/>
              </w:rPr>
              <w:t xml:space="preserve">CR Number:</w:t>
            </w:r>
          </w:p>
        </w:tc>
        <w:tc>
          <w:tcPr/>
          <w:p>
            <w:pPr>
              <w:pStyle w:val="Compact"/>
              <w:jc w:val="left"/>
            </w:pPr>
            <w:r>
              <w:t xml:space="preserve">1010456789</w:t>
            </w:r>
          </w:p>
        </w:tc>
      </w:tr>
      <w:tr>
        <w:tc>
          <w:tcPr/>
          <w:p>
            <w:pPr>
              <w:pStyle w:val="Compact"/>
              <w:jc w:val="left"/>
            </w:pPr>
            <w:r>
              <w:rPr>
                <w:bCs/>
                <w:b/>
              </w:rPr>
              <w:t xml:space="preserve">Contact Person:</w:t>
            </w:r>
          </w:p>
        </w:tc>
        <w:tc>
          <w:tcPr/>
          <w:p>
            <w:pPr>
              <w:pStyle w:val="Compact"/>
              <w:jc w:val="left"/>
            </w:pPr>
            <w:r>
              <w:t xml:space="preserve">Dr. Khalid Al-Rashidi, Director of Clinical Operations</w:t>
            </w:r>
          </w:p>
        </w:tc>
      </w:tr>
      <w:tr>
        <w:tc>
          <w:tcPr/>
          <w:p>
            <w:pPr>
              <w:pStyle w:val="Compact"/>
              <w:jc w:val="left"/>
            </w:pPr>
            <w:r>
              <w:rPr>
                <w:bCs/>
                <w:b/>
              </w:rPr>
              <w:t xml:space="preserve">Email:</w:t>
            </w:r>
          </w:p>
        </w:tc>
        <w:tc>
          <w:tcPr/>
          <w:p>
            <w:pPr>
              <w:pStyle w:val="Compact"/>
              <w:jc w:val="left"/>
            </w:pPr>
            <w:r>
              <w:t xml:space="preserve">procurement@alnakheel-med.sa</w:t>
            </w:r>
          </w:p>
        </w:tc>
      </w:tr>
      <w:tr>
        <w:tc>
          <w:tcPr/>
          <w:p>
            <w:pPr>
              <w:pStyle w:val="Compact"/>
              <w:jc w:val="left"/>
            </w:pPr>
            <w:r>
              <w:rPr>
                <w:bCs/>
                <w:b/>
              </w:rPr>
              <w:t xml:space="preserve">Phone:</w:t>
            </w:r>
          </w:p>
        </w:tc>
        <w:tc>
          <w:tcPr/>
          <w:p>
            <w:pPr>
              <w:pStyle w:val="Compact"/>
              <w:jc w:val="left"/>
            </w:pPr>
            <w:r>
              <w:t xml:space="preserve">+966 11 456 7890</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 Name:</w:t>
            </w:r>
          </w:p>
        </w:tc>
        <w:tc>
          <w:tcPr/>
          <w:p>
            <w:pPr>
              <w:pStyle w:val="Compact"/>
              <w:jc w:val="left"/>
            </w:pPr>
            <w:r>
              <w:t xml:space="preserve">Elite Physiotherapy &amp; Sports Recovery Group</w:t>
            </w:r>
          </w:p>
        </w:tc>
      </w:tr>
      <w:tr>
        <w:tc>
          <w:tcPr/>
          <w:p>
            <w:pPr>
              <w:pStyle w:val="Compact"/>
              <w:jc w:val="left"/>
            </w:pPr>
            <w:r>
              <w:rPr>
                <w:bCs/>
                <w:b/>
              </w:rPr>
              <w:t xml:space="preserve">Address:</w:t>
            </w:r>
          </w:p>
        </w:tc>
        <w:tc>
          <w:tcPr/>
          <w:p>
            <w:pPr>
              <w:pStyle w:val="Compact"/>
              <w:jc w:val="left"/>
            </w:pPr>
            <w:r>
              <w:t xml:space="preserve">Prince Sultan Road, Al Malqa District, Riyadh 12345, Saudi Arabia</w:t>
            </w:r>
          </w:p>
        </w:tc>
      </w:tr>
      <w:tr>
        <w:tc>
          <w:tcPr/>
          <w:p>
            <w:pPr>
              <w:pStyle w:val="Compact"/>
              <w:jc w:val="left"/>
            </w:pPr>
            <w:r>
              <w:rPr>
                <w:bCs/>
                <w:b/>
              </w:rPr>
              <w:t xml:space="preserve">CR Number:</w:t>
            </w:r>
          </w:p>
        </w:tc>
        <w:tc>
          <w:tcPr/>
          <w:p>
            <w:pPr>
              <w:pStyle w:val="Compact"/>
              <w:jc w:val="left"/>
            </w:pPr>
            <w:r>
              <w:t xml:space="preserve">1010987654</w:t>
            </w:r>
          </w:p>
        </w:tc>
      </w:tr>
      <w:tr>
        <w:tc>
          <w:tcPr/>
          <w:p>
            <w:pPr>
              <w:pStyle w:val="Compact"/>
              <w:jc w:val="left"/>
            </w:pPr>
            <w:r>
              <w:rPr>
                <w:bCs/>
                <w:b/>
              </w:rPr>
              <w:t xml:space="preserve">Contact Person:</w:t>
            </w:r>
          </w:p>
        </w:tc>
        <w:tc>
          <w:tcPr/>
          <w:p>
            <w:pPr>
              <w:pStyle w:val="Compact"/>
              <w:jc w:val="left"/>
            </w:pPr>
            <w:r>
              <w:t xml:space="preserve">Ms. Sarah Al-Otaibi, Business Development Manager</w:t>
            </w:r>
          </w:p>
        </w:tc>
      </w:tr>
      <w:tr>
        <w:tc>
          <w:tcPr/>
          <w:p>
            <w:pPr>
              <w:pStyle w:val="Compact"/>
              <w:jc w:val="left"/>
            </w:pPr>
            <w:r>
              <w:rPr>
                <w:bCs/>
                <w:b/>
              </w:rPr>
              <w:t xml:space="preserve">Email:</w:t>
            </w:r>
          </w:p>
        </w:tc>
        <w:tc>
          <w:tcPr/>
          <w:p>
            <w:pPr>
              <w:pStyle w:val="Compact"/>
              <w:jc w:val="left"/>
            </w:pPr>
            <w:r>
              <w:t xml:space="preserve">contracts@elitephysio.sa</w:t>
            </w:r>
          </w:p>
        </w:tc>
      </w:tr>
      <w:tr>
        <w:tc>
          <w:tcPr/>
          <w:p>
            <w:pPr>
              <w:pStyle w:val="Compact"/>
              <w:jc w:val="left"/>
            </w:pPr>
            <w:r>
              <w:rPr>
                <w:bCs/>
                <w:b/>
              </w:rPr>
              <w:t xml:space="preserve">Phone:</w:t>
            </w:r>
          </w:p>
        </w:tc>
        <w:tc>
          <w:tcPr/>
          <w:p>
            <w:pPr>
              <w:pStyle w:val="Compact"/>
              <w:jc w:val="left"/>
            </w:pPr>
            <w:r>
              <w:t xml:space="preserve">+966 11 234 5678</w:t>
            </w:r>
          </w:p>
        </w:tc>
      </w:tr>
    </w:tbl>
    <w:p>
      <w:pPr>
        <w:pStyle w:val="BodyText"/>
      </w:pPr>
      <w:r>
        <w:t xml:space="preserve">3. Scope of Procurement – Physiotherapist Services</w:t>
      </w:r>
    </w:p>
    <w:p>
      <w:pPr>
        <w:pStyle w:val="BodyText"/>
      </w:pPr>
      <w:r>
        <w:t xml:space="preserve">This Purchase Order is issued by Al-Nakheel Medical &amp; Rehabilitation Center to formally procure the services of a qualified</w:t>
      </w:r>
      <w:r>
        <w:t xml:space="preserve"> </w:t>
      </w:r>
      <w:r>
        <w:t xml:space="preserve">Physiotherapist</w:t>
      </w:r>
      <w:r>
        <w:t xml:space="preserve"> </w:t>
      </w:r>
      <w:r>
        <w:t xml:space="preserve">to be deployed at our facility located in</w:t>
      </w:r>
      <w:r>
        <w:t xml:space="preserve"> </w:t>
      </w:r>
      <w:r>
        <w:t xml:space="preserve">Saudi Arabia Riyadh</w:t>
      </w:r>
      <w:r>
        <w:t xml:space="preserve">. The selected Physiotherapist shall provide comprehensive rehabilitation, therapeutic exercise, manual therapy, and post-surgical recovery programs to patients admitted at the center. The Physiotherapist must hold a valid license issued by the Saudi Commission for Health Specialties (SCFHS) and possess a minimum of five (5) years of clinical experience in orthopedic and neurological physiotherapy. All services rendered under this Purchase Order shall be conducted in compliance with the regulations of the Ministry of Health of the Kingdom of Saudi Arabia and the operational standards applicable in Saudi Arabia Riyadh.</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Physiotherapist – Full-time clinical services (Orthopedic &amp; Neurological), 8-hour shifts, 5 days/week,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Physiotherapist – Part-time specialist for sports injury rehabilitation, 4-hour shifts, 3 days/week,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Physiotherapy equipment calibration and maintenance (ultrasound therapy units, TENS machines, electrotherapy devices)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04</w:t>
            </w:r>
          </w:p>
        </w:tc>
        <w:tc>
          <w:tcPr/>
          <w:p>
            <w:pPr>
              <w:pStyle w:val="Compact"/>
              <w:jc w:val="left"/>
            </w:pPr>
            <w:r>
              <w:t xml:space="preserve">Continuing professional development and SCFHS license renewal support for the assigned Physiotherapist(s)</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5,200.00</w:t>
            </w:r>
          </w:p>
        </w:tc>
        <w:tc>
          <w:tcPr/>
          <w:p>
            <w:pPr>
              <w:pStyle w:val="Compact"/>
              <w:jc w:val="left"/>
            </w:pPr>
            <w:r>
              <w:t xml:space="preserve">10,400.00</w:t>
            </w:r>
          </w:p>
        </w:tc>
      </w:tr>
      <w:tr>
        <w:tc>
          <w:tcPr/>
          <w:p>
            <w:pPr>
              <w:pStyle w:val="Compact"/>
              <w:jc w:val="left"/>
            </w:pPr>
            <w:r>
              <w:t xml:space="preserve">05</w:t>
            </w:r>
          </w:p>
        </w:tc>
        <w:tc>
          <w:tcPr/>
          <w:p>
            <w:pPr>
              <w:pStyle w:val="Compact"/>
              <w:jc w:val="left"/>
            </w:pPr>
            <w:r>
              <w:t xml:space="preserve">Onboarding, visa processing, Iqama sponsorship, and medical fitness examination for the Physiotherapist in Saudi Arabia Riyadh</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8,750.00</w:t>
            </w:r>
          </w:p>
        </w:tc>
        <w:tc>
          <w:tcPr/>
          <w:p>
            <w:pPr>
              <w:pStyle w:val="Compact"/>
              <w:jc w:val="left"/>
            </w:pPr>
            <w:r>
              <w:t xml:space="preserve">17,500.00</w:t>
            </w:r>
          </w:p>
        </w:tc>
      </w:tr>
      <w:tr>
        <w:tc>
          <w:tcPr>
            <w:gridSpan w:val="5"/>
          </w:tcPr>
          <w:p>
            <w:pPr>
              <w:pStyle w:val="Compact"/>
              <w:jc w:val="right"/>
            </w:pPr>
            <w:r>
              <w:t xml:space="preserve">Grand Total (SAR)</w:t>
            </w:r>
          </w:p>
        </w:tc>
        <w:tc>
          <w:tcPr/>
          <w:p>
            <w:pPr>
              <w:pStyle w:val="Compact"/>
              <w:jc w:val="left"/>
            </w:pPr>
            <w:r>
              <w:t xml:space="preserve">328,400.00</w:t>
            </w:r>
          </w:p>
        </w:tc>
      </w:tr>
    </w:tbl>
    <w:p>
      <w:pPr>
        <w:pStyle w:val="BodyText"/>
      </w:pPr>
      <w:r>
        <w:t xml:space="preserve">5. Terms and Conditions</w:t>
      </w:r>
    </w:p>
    <w:p>
      <w:pPr>
        <w:numPr>
          <w:ilvl w:val="0"/>
          <w:numId w:val="1001"/>
        </w:numPr>
        <w:pStyle w:val="Compact"/>
      </w:pPr>
      <w:r>
        <w:rPr>
          <w:bCs/>
          <w:b/>
        </w:rPr>
        <w:t xml:space="preserve">Contract Duration:</w:t>
      </w:r>
      <w:r>
        <w:t xml:space="preserve"> </w:t>
      </w:r>
      <w:r>
        <w:t xml:space="preserve">This Purchase Order covers a service period of twelve (12) months commencing on 1 July 2025 and concluding on 30 June 2026, unless renewed in writing by both parties.</w:t>
      </w:r>
    </w:p>
    <w:p>
      <w:pPr>
        <w:numPr>
          <w:ilvl w:val="0"/>
          <w:numId w:val="1001"/>
        </w:numPr>
        <w:pStyle w:val="Compact"/>
      </w:pPr>
      <w:r>
        <w:rPr>
          <w:bCs/>
          <w:b/>
        </w:rPr>
        <w:t xml:space="preserve">Qualification Requirements:</w:t>
      </w:r>
      <w:r>
        <w:t xml:space="preserve"> </w:t>
      </w:r>
      <w:r>
        <w:t xml:space="preserve">The Physiotherapist assigned under this Purchase Order must present a recognized Bachelor's or Master's degree in Physiotherapy, a valid SCFHS license, and proof of malpractice insurance before commencing duties in Saudi Arabia Riyadh.</w:t>
      </w:r>
    </w:p>
    <w:p>
      <w:pPr>
        <w:numPr>
          <w:ilvl w:val="0"/>
          <w:numId w:val="1001"/>
        </w:numPr>
        <w:pStyle w:val="Compact"/>
      </w:pPr>
      <w:r>
        <w:rPr>
          <w:bCs/>
          <w:b/>
        </w:rPr>
        <w:t xml:space="preserve">Payment Schedule:</w:t>
      </w:r>
      <w:r>
        <w:t xml:space="preserve"> </w:t>
      </w:r>
      <w:r>
        <w:t xml:space="preserve">Invoices shall be submitted monthly by the 5th business day. Payment shall be processed within thirty (30) calendar days of invoice receipt via bank transfer to the supplier's designated account in Saudi Arabia.</w:t>
      </w:r>
    </w:p>
    <w:p>
      <w:pPr>
        <w:numPr>
          <w:ilvl w:val="0"/>
          <w:numId w:val="1001"/>
        </w:numPr>
        <w:pStyle w:val="Compact"/>
      </w:pPr>
      <w:r>
        <w:rPr>
          <w:bCs/>
          <w:b/>
        </w:rPr>
        <w:t xml:space="preserve">Performance Standards:</w:t>
      </w:r>
      <w:r>
        <w:t xml:space="preserve"> </w:t>
      </w:r>
      <w:r>
        <w:t xml:space="preserve">The Physiotherapist shall adhere to the clinical protocols, patient safety guidelines, and documentation standards established by Al-Nakheel Medical &amp; Rehabilitation Center and the Ministry of Health of Saudi Arabia.</w:t>
      </w:r>
    </w:p>
    <w:p>
      <w:pPr>
        <w:numPr>
          <w:ilvl w:val="0"/>
          <w:numId w:val="1001"/>
        </w:numPr>
        <w:pStyle w:val="Compact"/>
      </w:pPr>
      <w:r>
        <w:rPr>
          <w:bCs/>
          <w:b/>
        </w:rPr>
        <w:t xml:space="preserve">Confidentiality:</w:t>
      </w:r>
      <w:r>
        <w:t xml:space="preserve"> </w:t>
      </w:r>
      <w:r>
        <w:t xml:space="preserve">All patient records, clinical data, and proprietary treatment methodologies accessed by the Physiotherapist during the term of this Purchase Order shall remain strictly confidential and subject to the Saudi Data and AI Authority (SDAIA) regulations.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termination may be effected immediately upon written notice.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Any disputes shall be resolved through the competent courts in Riyadh, Saudi Arabia.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government-mandated closures, epidemics, or natural disasters affecting Saudi Arabia Riyadh.</w:t>
      </w:r>
    </w:p>
    <w:p>
      <w:pPr>
        <w:pStyle w:val="FirstParagraph"/>
      </w:pPr>
      <w:r>
        <w:t xml:space="preserve">6. Acceptance and Authorization</w:t>
      </w:r>
    </w:p>
    <w:p>
      <w:pPr>
        <w:pStyle w:val="BodyText"/>
      </w:pPr>
      <w:r>
        <w:t xml:space="preserve">By signing below, both parties acknowledge and agree to all terms, conditions, and specifications outlined in this Purchase Order for the procurement of Physiotherapist services in Saudi Arabia Riyadh. This document constitutes a binding agreement upon execution by authorized representatives of both entities.</w:t>
      </w:r>
    </w:p>
    <w:p>
      <w:pPr>
        <w:pStyle w:val="BodyText"/>
      </w:pPr>
      <w:r>
        <w:rPr>
          <w:bCs/>
          <w:b/>
        </w:rPr>
        <w:t xml:space="preserve">For: Al-Nakheel Medical &amp; Rehabilitation Center (Buyer)</w:t>
      </w:r>
      <w:r>
        <w:br/>
      </w:r>
      <w:r>
        <w:t xml:space="preserve">Name: Dr. Khalid Al-Rashidi</w:t>
      </w:r>
      <w:r>
        <w:br/>
      </w:r>
      <w:r>
        <w:t xml:space="preserve">Title: Director of Clinical Operations</w:t>
      </w:r>
      <w:r>
        <w:br/>
      </w:r>
      <w:r>
        <w:t xml:space="preserve">Date: _______________</w:t>
      </w:r>
    </w:p>
    <w:p>
      <w:pPr>
        <w:pStyle w:val="BodyText"/>
      </w:pPr>
      <w:r>
        <w:rPr>
          <w:bCs/>
          <w:b/>
        </w:rPr>
        <w:t xml:space="preserve">For: Elite Physiotherapy &amp; Sports Recovery Group (Seller)</w:t>
      </w:r>
      <w:r>
        <w:br/>
      </w:r>
      <w:r>
        <w:t xml:space="preserve">Name: Ms. Sarah Al-Otaibi</w:t>
      </w:r>
      <w:r>
        <w:br/>
      </w:r>
      <w:r>
        <w:t xml:space="preserve">Title: Business Development Manager</w:t>
      </w:r>
      <w:r>
        <w:br/>
      </w:r>
      <w:r>
        <w:t xml:space="preserve">Date: _______________</w:t>
      </w:r>
    </w:p>
    <w:p>
      <w:pPr>
        <w:pStyle w:val="BodyText"/>
      </w:pPr>
      <w:r>
        <w:t xml:space="preserve">This Purchase Order (PO-SAR-2025-04872) is an official procurement document for Physiotherapist services in Saudi Arabia Riyadh. Unauthorized reproduction or distribution is prohibited. For inquiries, contact the Procurement Department at Al-Nakheel Medical &amp; Rehabilitation Center,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Saudi Arabia Riyadh</dc:title>
  <dc:creator/>
  <dc:language>en</dc:language>
  <cp:keywords/>
  <dcterms:created xsi:type="dcterms:W3CDTF">2026-10-10T06:49:06Z</dcterms:created>
  <dcterms:modified xsi:type="dcterms:W3CDTF">2026-10-10T06:49:06Z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