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Physiotherapist Services — Spain Madrid Region</w:t>
      </w:r>
    </w:p>
    <w:p>
      <w:pPr>
        <w:pStyle w:val="BodyText"/>
      </w:pPr>
      <w:r>
        <w:t xml:space="preserve">PO No.: ES-MAD-2025-04871</w:t>
      </w:r>
    </w:p>
    <w:bookmarkEnd w:id="20"/>
    <w:bookmarkStart w:id="21" w:name="buyer-ordering-party"/>
    <w:p>
      <w:pPr>
        <w:pStyle w:val="Heading3"/>
      </w:pPr>
      <w:r>
        <w:t xml:space="preserve">Buyer / Ordering Party</w:t>
      </w:r>
    </w:p>
    <w:p>
      <w:pPr>
        <w:pStyle w:val="FirstParagraph"/>
      </w:pPr>
      <w:r>
        <w:rPr>
          <w:bCs/>
          <w:b/>
        </w:rPr>
        <w:t xml:space="preserve">Clínica Rehabilitación Avanzada S.L.</w:t>
      </w:r>
    </w:p>
    <w:p>
      <w:pPr>
        <w:pStyle w:val="BodyText"/>
      </w:pPr>
      <w:r>
        <w:t xml:space="preserve">Calle de Serrano 245, 3º Planta</w:t>
      </w:r>
    </w:p>
    <w:p>
      <w:pPr>
        <w:pStyle w:val="BodyText"/>
      </w:pPr>
      <w:r>
        <w:t xml:space="preserve">28001 Madrid, Spain</w:t>
      </w:r>
    </w:p>
    <w:p>
      <w:pPr>
        <w:pStyle w:val="BodyText"/>
      </w:pPr>
      <w:r>
        <w:t xml:space="preserve">CIF: B-87654321</w:t>
      </w:r>
    </w:p>
    <w:p>
      <w:pPr>
        <w:pStyle w:val="BodyText"/>
      </w:pPr>
      <w:r>
        <w:t xml:space="preserve">Contact: Laura Méndez, Procurement Director</w:t>
      </w:r>
    </w:p>
    <w:p>
      <w:pPr>
        <w:pStyle w:val="BodyText"/>
      </w:pPr>
      <w:r>
        <w:t xml:space="preserve">Email: procurement@clinica-rehab.es</w:t>
      </w:r>
    </w:p>
    <w:p>
      <w:pPr>
        <w:pStyle w:val="BodyText"/>
      </w:pPr>
      <w:r>
        <w:t xml:space="preserve">Phone: +34 91 555 0142</w:t>
      </w:r>
    </w:p>
    <w:bookmarkEnd w:id="21"/>
    <w:bookmarkStart w:id="22" w:name="supplier-service-provider"/>
    <w:p>
      <w:pPr>
        <w:pStyle w:val="Heading3"/>
      </w:pPr>
      <w:r>
        <w:t xml:space="preserve">Supplier / Service Provider</w:t>
      </w:r>
    </w:p>
    <w:p>
      <w:pPr>
        <w:pStyle w:val="FirstParagraph"/>
      </w:pPr>
      <w:r>
        <w:rPr>
          <w:bCs/>
          <w:b/>
        </w:rPr>
        <w:t xml:space="preserve">Dr. Alejandro Vega, Physiotherapist</w:t>
      </w:r>
    </w:p>
    <w:p>
      <w:pPr>
        <w:pStyle w:val="BodyText"/>
      </w:pPr>
      <w:r>
        <w:t xml:space="preserve">Calle de Alcalá 112, Local 2B</w:t>
      </w:r>
    </w:p>
    <w:p>
      <w:pPr>
        <w:pStyle w:val="BodyText"/>
      </w:pPr>
      <w:r>
        <w:t xml:space="preserve">28014 Madrid, Spain</w:t>
      </w:r>
    </w:p>
    <w:p>
      <w:pPr>
        <w:pStyle w:val="BodyText"/>
      </w:pPr>
      <w:r>
        <w:t xml:space="preserve">NIE: X-89234567-K</w:t>
      </w:r>
    </w:p>
    <w:p>
      <w:pPr>
        <w:pStyle w:val="BodyText"/>
      </w:pPr>
      <w:r>
        <w:t xml:space="preserve">Col. No. (COF Madrid): 4521</w:t>
      </w:r>
    </w:p>
    <w:p>
      <w:pPr>
        <w:pStyle w:val="BodyText"/>
      </w:pPr>
      <w:r>
        <w:t xml:space="preserve">Contact: Dr. Alejandro Vega</w:t>
      </w:r>
    </w:p>
    <w:p>
      <w:pPr>
        <w:pStyle w:val="BodyText"/>
      </w:pPr>
      <w:r>
        <w:t xml:space="preserve">Email: a.vega@fisioterapia-vega.es</w:t>
      </w:r>
    </w:p>
    <w:p>
      <w:pPr>
        <w:pStyle w:val="BodyText"/>
      </w:pPr>
      <w:r>
        <w:t xml:space="preserve">Phone: +34 91 777 3389</w:t>
      </w:r>
    </w:p>
    <w:bookmarkEnd w:id="22"/>
    <w:p>
      <w:pPr>
        <w:pStyle w:val="BodyText"/>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Start Date:</w:t>
            </w:r>
          </w:p>
        </w:tc>
        <w:tc>
          <w:tcPr/>
          <w:p>
            <w:pPr>
              <w:pStyle w:val="Compact"/>
              <w:jc w:val="left"/>
            </w:pPr>
            <w:r>
              <w:t xml:space="preserve">1 July 2025</w:t>
            </w:r>
          </w:p>
        </w:tc>
      </w:tr>
      <w:tr>
        <w:tc>
          <w:tcPr/>
          <w:p>
            <w:pPr>
              <w:pStyle w:val="Compact"/>
              <w:jc w:val="left"/>
            </w:pPr>
            <w:r>
              <w:rPr>
                <w:bCs/>
                <w:b/>
              </w:rPr>
              <w:t xml:space="preserve">Contract Duration:</w:t>
            </w:r>
          </w:p>
        </w:tc>
        <w:tc>
          <w:tcPr/>
          <w:p>
            <w:pPr>
              <w:pStyle w:val="Compact"/>
              <w:jc w:val="left"/>
            </w:pPr>
            <w:r>
              <w:t xml:space="preserve">12 months (1 July 2025 – 30 June 2026)</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Euro (EUR)</w:t>
            </w:r>
          </w:p>
        </w:tc>
        <w:tc>
          <w:tcPr/>
          <w:p>
            <w:pPr>
              <w:pStyle w:val="Compact"/>
              <w:jc w:val="left"/>
            </w:pPr>
            <w:r>
              <w:rPr>
                <w:bCs/>
                <w:b/>
              </w:rPr>
              <w:t xml:space="preserve">Governing Law:</w:t>
            </w:r>
          </w:p>
        </w:tc>
        <w:tc>
          <w:tcPr/>
          <w:p>
            <w:pPr>
              <w:pStyle w:val="Compact"/>
              <w:jc w:val="left"/>
            </w:pPr>
            <w:r>
              <w:t xml:space="preserve">Spanish Civil Code &amp; Madrid Regional Regulations</w:t>
            </w:r>
          </w:p>
        </w:tc>
      </w:tr>
    </w:tbl>
    <w:p>
      <w:pPr>
        <w:pStyle w:val="BodyText"/>
      </w:pPr>
      <w:r>
        <w:t xml:space="preserve">2. Scope of Services — Physiotherapist Engagement</w:t>
      </w:r>
    </w:p>
    <w:p>
      <w:pPr>
        <w:pStyle w:val="BodyText"/>
      </w:pPr>
      <w:r>
        <w:t xml:space="preserve">This Purchase Order is issued by Clínica Rehabilitación Avanzada S.L. to formally engage the services of a qualified</w:t>
      </w:r>
      <w:r>
        <w:t xml:space="preserve"> </w:t>
      </w:r>
      <w:r>
        <w:t xml:space="preserve">Physiotherapist</w:t>
      </w:r>
      <w:r>
        <w:t xml:space="preserve"> </w:t>
      </w:r>
      <w:r>
        <w:t xml:space="preserve">registered with the Colegio Oficial de Fisioterapeutas de Madrid (COF Madrid). The Physiotherapist shall provide comprehensive rehabilitation and physiotherapy services to patients attending the clinic located in the Madrid metropolitan area, Spain. The scope of work includes but is not limited to: orthopaedic physiotherapy, sports injury rehabilitation, post-surgical recovery programmes, neurological physiotherapy, manual therapy, electrotherapy, hydrotherapy supervision, and the development of individualised treatment plans for each patient. The Physiotherapist shall operate in full compliance with the Spanish Health Professions Act (Ley 55/2003) and all applicable regulations issued by the Comunidad de Madrid's health authority.</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General Physiotherapy Consultation &amp; Assessment (per session, 45 min)</w:t>
            </w:r>
          </w:p>
        </w:tc>
        <w:tc>
          <w:tcPr/>
          <w:p>
            <w:pPr>
              <w:pStyle w:val="Compact"/>
              <w:jc w:val="left"/>
            </w:pPr>
            <w:r>
              <w:t xml:space="preserve">Session</w:t>
            </w:r>
          </w:p>
        </w:tc>
        <w:tc>
          <w:tcPr/>
          <w:p>
            <w:pPr>
              <w:pStyle w:val="Compact"/>
              <w:jc w:val="left"/>
            </w:pPr>
            <w:r>
              <w:t xml:space="preserve">1,200</w:t>
            </w:r>
          </w:p>
        </w:tc>
        <w:tc>
          <w:tcPr/>
          <w:p>
            <w:pPr>
              <w:pStyle w:val="Compact"/>
              <w:jc w:val="left"/>
            </w:pPr>
            <w:r>
              <w:t xml:space="preserve">45.00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Specialised Sports Injury Rehabilitation Programme (per patient, 10 sessions)</w:t>
            </w:r>
          </w:p>
        </w:tc>
        <w:tc>
          <w:tcPr/>
          <w:p>
            <w:pPr>
              <w:pStyle w:val="Compact"/>
              <w:jc w:val="left"/>
            </w:pPr>
            <w:r>
              <w:t xml:space="preserve">Programme</w:t>
            </w:r>
          </w:p>
        </w:tc>
        <w:tc>
          <w:tcPr/>
          <w:p>
            <w:pPr>
              <w:pStyle w:val="Compact"/>
              <w:jc w:val="left"/>
            </w:pPr>
            <w:r>
              <w:t xml:space="preserve">80</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Post-Surgical Physiotherapy Recovery Plan (per patient, 15 sessions)</w:t>
            </w:r>
          </w:p>
        </w:tc>
        <w:tc>
          <w:tcPr/>
          <w:p>
            <w:pPr>
              <w:pStyle w:val="Compact"/>
              <w:jc w:val="left"/>
            </w:pPr>
            <w:r>
              <w:t xml:space="preserve">Plan</w:t>
            </w:r>
          </w:p>
        </w:tc>
        <w:tc>
          <w:tcPr/>
          <w:p>
            <w:pPr>
              <w:pStyle w:val="Compact"/>
              <w:jc w:val="left"/>
            </w:pPr>
            <w:r>
              <w:t xml:space="preserve">60</w:t>
            </w:r>
          </w:p>
        </w:tc>
        <w:tc>
          <w:tcPr/>
          <w:p>
            <w:pPr>
              <w:pStyle w:val="Compact"/>
              <w:jc w:val="left"/>
            </w:pPr>
            <w:r>
              <w:t xml:space="preserve">585.00</w:t>
            </w:r>
          </w:p>
        </w:tc>
        <w:tc>
          <w:tcPr/>
          <w:p>
            <w:pPr>
              <w:pStyle w:val="Compact"/>
              <w:jc w:val="left"/>
            </w:pPr>
            <w:r>
              <w:t xml:space="preserve">35,100.00</w:t>
            </w:r>
          </w:p>
        </w:tc>
      </w:tr>
      <w:tr>
        <w:tc>
          <w:tcPr/>
          <w:p>
            <w:pPr>
              <w:pStyle w:val="Compact"/>
              <w:jc w:val="left"/>
            </w:pPr>
            <w:r>
              <w:t xml:space="preserve">04</w:t>
            </w:r>
          </w:p>
        </w:tc>
        <w:tc>
          <w:tcPr/>
          <w:p>
            <w:pPr>
              <w:pStyle w:val="Compact"/>
              <w:jc w:val="left"/>
            </w:pPr>
            <w:r>
              <w:t xml:space="preserve">Neurological Physiotherapy &amp; Gait Training (per session, 60 min)</w:t>
            </w:r>
          </w:p>
        </w:tc>
        <w:tc>
          <w:tcPr/>
          <w:p>
            <w:pPr>
              <w:pStyle w:val="Compact"/>
              <w:jc w:val="left"/>
            </w:pPr>
            <w:r>
              <w:t xml:space="preserve">Session</w:t>
            </w:r>
          </w:p>
        </w:tc>
        <w:tc>
          <w:tcPr/>
          <w:p>
            <w:pPr>
              <w:pStyle w:val="Compact"/>
              <w:jc w:val="left"/>
            </w:pPr>
            <w:r>
              <w:t xml:space="preserve">400</w:t>
            </w:r>
          </w:p>
        </w:tc>
        <w:tc>
          <w:tcPr/>
          <w:p>
            <w:pPr>
              <w:pStyle w:val="Compact"/>
              <w:jc w:val="left"/>
            </w:pPr>
            <w:r>
              <w:t xml:space="preserve">62.00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Manual Therapy &amp; Soft Tissue Mobilisation (per session, 30 min)</w:t>
            </w:r>
          </w:p>
        </w:tc>
        <w:tc>
          <w:tcPr/>
          <w:p>
            <w:pPr>
              <w:pStyle w:val="Compact"/>
              <w:jc w:val="left"/>
            </w:pPr>
            <w:r>
              <w:t xml:space="preserve">Session</w:t>
            </w:r>
          </w:p>
        </w:tc>
        <w:tc>
          <w:tcPr/>
          <w:p>
            <w:pPr>
              <w:pStyle w:val="Compact"/>
              <w:jc w:val="left"/>
            </w:pPr>
            <w:r>
              <w:t xml:space="preserve">600</w:t>
            </w:r>
          </w:p>
        </w:tc>
        <w:tc>
          <w:tcPr/>
          <w:p>
            <w:pPr>
              <w:pStyle w:val="Compact"/>
              <w:jc w:val="left"/>
            </w:pPr>
            <w:r>
              <w:t xml:space="preserve">38.00</w:t>
            </w:r>
          </w:p>
        </w:tc>
        <w:tc>
          <w:tcPr/>
          <w:p>
            <w:pPr>
              <w:pStyle w:val="Compact"/>
              <w:jc w:val="left"/>
            </w:pPr>
            <w:r>
              <w:t xml:space="preserve">22,800.00</w:t>
            </w:r>
          </w:p>
        </w:tc>
      </w:tr>
      <w:tr>
        <w:tc>
          <w:tcPr/>
          <w:p>
            <w:pPr>
              <w:pStyle w:val="Compact"/>
              <w:jc w:val="left"/>
            </w:pPr>
            <w:r>
              <w:t xml:space="preserve">06</w:t>
            </w:r>
          </w:p>
        </w:tc>
        <w:tc>
          <w:tcPr/>
          <w:p>
            <w:pPr>
              <w:pStyle w:val="Compact"/>
              <w:jc w:val="left"/>
            </w:pPr>
            <w:r>
              <w:t xml:space="preserve">Electrotherapy &amp; Ultrasound Treatment (per session, 20 min)</w:t>
            </w:r>
          </w:p>
        </w:tc>
        <w:tc>
          <w:tcPr/>
          <w:p>
            <w:pPr>
              <w:pStyle w:val="Compact"/>
              <w:jc w:val="left"/>
            </w:pPr>
            <w:r>
              <w:t xml:space="preserve">Session</w:t>
            </w:r>
          </w:p>
        </w:tc>
        <w:tc>
          <w:tcPr/>
          <w:p>
            <w:pPr>
              <w:pStyle w:val="Compact"/>
              <w:jc w:val="left"/>
            </w:pPr>
            <w:r>
              <w:t xml:space="preserve">500</w:t>
            </w:r>
          </w:p>
        </w:tc>
        <w:tc>
          <w:tcPr/>
          <w:p>
            <w:pPr>
              <w:pStyle w:val="Compact"/>
              <w:jc w:val="left"/>
            </w:pPr>
            <w:r>
              <w:t xml:space="preserve">28.00</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Monthly Clinical Supervision &amp; Quality Audit Report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Continuing Professional Development (CPD) &amp; Training Allowance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 (EUR)</w:t>
            </w:r>
          </w:p>
        </w:tc>
        <w:tc>
          <w:tcPr/>
          <w:p>
            <w:pPr>
              <w:pStyle w:val="Compact"/>
              <w:jc w:val="left"/>
            </w:pPr>
            <w:r>
              <w:t xml:space="preserve">191,000.00</w:t>
            </w:r>
          </w:p>
        </w:tc>
      </w:tr>
      <w:tr>
        <w:tc>
          <w:tcPr>
            <w:gridSpan w:val="5"/>
          </w:tcPr>
          <w:p>
            <w:pPr>
              <w:pStyle w:val="Compact"/>
              <w:jc w:val="right"/>
            </w:pPr>
            <w:r>
              <w:t xml:space="preserve">VAT (21% — Spain Madrid)</w:t>
            </w:r>
          </w:p>
        </w:tc>
        <w:tc>
          <w:tcPr/>
          <w:p>
            <w:pPr>
              <w:pStyle w:val="Compact"/>
              <w:jc w:val="left"/>
            </w:pPr>
            <w:r>
              <w:t xml:space="preserve">40,110.00</w:t>
            </w:r>
          </w:p>
        </w:tc>
      </w:tr>
      <w:tr>
        <w:tc>
          <w:tcPr>
            <w:gridSpan w:val="5"/>
          </w:tcPr>
          <w:p>
            <w:pPr>
              <w:pStyle w:val="Compact"/>
              <w:jc w:val="right"/>
            </w:pPr>
            <w:r>
              <w:t xml:space="preserve">TOTAL AMOUNT DUE (EUR)</w:t>
            </w:r>
          </w:p>
        </w:tc>
        <w:tc>
          <w:tcPr/>
          <w:p>
            <w:pPr>
              <w:pStyle w:val="Compact"/>
              <w:jc w:val="left"/>
            </w:pPr>
            <w:r>
              <w:t xml:space="preserve">231,110.00</w:t>
            </w:r>
          </w:p>
        </w:tc>
      </w:tr>
    </w:tbl>
    <w:p>
      <w:pPr>
        <w:pStyle w:val="BodyText"/>
      </w:pPr>
      <w:r>
        <w:t xml:space="preserve">4. Terms and Conditions</w:t>
      </w:r>
    </w:p>
    <w:p>
      <w:pPr>
        <w:numPr>
          <w:ilvl w:val="0"/>
          <w:numId w:val="1001"/>
        </w:numPr>
        <w:pStyle w:val="Compact"/>
      </w:pPr>
      <w:r>
        <w:rPr>
          <w:bCs/>
          <w:b/>
        </w:rPr>
        <w:t xml:space="preserve">Qualification Requirement:</w:t>
      </w:r>
      <w:r>
        <w:t xml:space="preserve"> </w:t>
      </w:r>
      <w:r>
        <w:t xml:space="preserve">The Physiotherapist engaged under this Purchase Order must hold a recognised degree in Physiotherapy (Grado en Fisioterapia) from an accredited Spanish university and maintain an active registration with the Colegio Oficial de Fisioterapeutas de Madrid. A valid professional liability insurance policy covering a minimum of EUR 300,000 per claim is mandatory throughout the contract period in Spain Madrid.</w:t>
      </w:r>
    </w:p>
    <w:p>
      <w:pPr>
        <w:numPr>
          <w:ilvl w:val="0"/>
          <w:numId w:val="1001"/>
        </w:numPr>
        <w:pStyle w:val="Compact"/>
      </w:pPr>
      <w:r>
        <w:rPr>
          <w:bCs/>
          <w:b/>
        </w:rPr>
        <w:t xml:space="preserve">Working Hours &amp; Location:</w:t>
      </w:r>
      <w:r>
        <w:t xml:space="preserve"> </w:t>
      </w:r>
      <w:r>
        <w:t xml:space="preserve">All Physiotherapist services shall be rendered at the clinic premises located in Madrid, Spain, during agreed operating hours of Monday to Friday, 08:00 to 20:00, and Saturday 09:00 to 14:00. The Physiotherapist shall adhere to the working schedule established by the clinic management in accordance with Spanish labour regulations.</w:t>
      </w:r>
    </w:p>
    <w:p>
      <w:pPr>
        <w:numPr>
          <w:ilvl w:val="0"/>
          <w:numId w:val="1001"/>
        </w:numPr>
        <w:pStyle w:val="Compact"/>
      </w:pPr>
      <w:r>
        <w:rPr>
          <w:bCs/>
          <w:b/>
        </w:rPr>
        <w:t xml:space="preserve">Payment Schedule:</w:t>
      </w:r>
      <w:r>
        <w:t xml:space="preserve"> </w:t>
      </w:r>
      <w:r>
        <w:t xml:space="preserve">Invoices shall be submitted monthly by the 5th business day. Payment shall be made via bank transfer (SEPA) within 30 calendar days of the invoice date. Late payments shall accrue interest at the rate established by the Spanish Late Payment Directive (Ley 3/2004).</w:t>
      </w:r>
    </w:p>
    <w:p>
      <w:pPr>
        <w:numPr>
          <w:ilvl w:val="0"/>
          <w:numId w:val="1001"/>
        </w:numPr>
        <w:pStyle w:val="Compact"/>
      </w:pPr>
      <w:r>
        <w:rPr>
          <w:bCs/>
          <w:b/>
        </w:rPr>
        <w:t xml:space="preserve">Confidentiality &amp; Data Protection:</w:t>
      </w:r>
      <w:r>
        <w:t xml:space="preserve"> </w:t>
      </w:r>
      <w:r>
        <w:t xml:space="preserve">The Physiotherapist shall comply fully with the Spanish Organic Law on Data Protection (LOPDGDD 3/2018) and the EU General Data Protection Regulation (GDPR). All patient records, treatment notes, and clinical data processed in Spain Madrid shall be stored securely and shall not be disclosed to any third party without explicit patient consent.</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termination may be effected with 15 days' notice. Upon termination, all outstanding invoices for services rendered up to the termination date shall be settled in full.</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Madrid, Spain, in accordance with the Spanish Arbitration Act (Ley 60/2003). If mediation fails, the competent courts of Madrid shall have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healthcare services in Spain Madrid.</w:t>
      </w:r>
    </w:p>
    <w:p>
      <w:pPr>
        <w:numPr>
          <w:ilvl w:val="0"/>
          <w:numId w:val="1001"/>
        </w:numPr>
        <w:pStyle w:val="Compact"/>
      </w:pPr>
      <w:r>
        <w:rPr>
          <w:bCs/>
          <w:b/>
        </w:rPr>
        <w:t xml:space="preserve">Compliance:</w:t>
      </w:r>
      <w:r>
        <w:t xml:space="preserve"> </w:t>
      </w:r>
      <w:r>
        <w:t xml:space="preserve">The Physiotherapist shall comply with all applicable Spanish and European Union legislation, Madrid regional health regulations, and the professional code of ethics established by the Spanish Physiotherapy Council (Consejo General de Fisioterapia).</w:t>
      </w:r>
    </w:p>
    <w:p>
      <w:pPr>
        <w:pStyle w:val="FirstParagraph"/>
      </w:pPr>
      <w:r>
        <w:t xml:space="preserve">5. Authorisation &amp; Signatures</w:t>
      </w:r>
    </w:p>
    <w:p>
      <w:pPr>
        <w:pStyle w:val="BodyText"/>
      </w:pPr>
      <w:r>
        <w:rPr>
          <w:bCs/>
          <w:b/>
        </w:rPr>
        <w:t xml:space="preserve">For and on behalf of the Buyer:</w:t>
      </w:r>
    </w:p>
    <w:p>
      <w:pPr>
        <w:pStyle w:val="BodyText"/>
      </w:pPr>
      <w:r>
        <w:t xml:space="preserve">Clínica Rehabilitación Avanzada S.L.</w:t>
      </w:r>
    </w:p>
    <w:p>
      <w:pPr>
        <w:pStyle w:val="BodyText"/>
      </w:pPr>
      <w:r>
        <w:t xml:space="preserve">Laura Méndez</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Dr. Alejandro Vega, Physiotherapist</w:t>
      </w:r>
    </w:p>
    <w:p>
      <w:pPr>
        <w:pStyle w:val="BodyText"/>
      </w:pPr>
      <w:r>
        <w:t xml:space="preserve">Dr. Alejandro Vega</w:t>
      </w:r>
      <w:r>
        <w:br/>
      </w:r>
      <w:r>
        <w:t xml:space="preserve">Physiotherapist (COF Madrid No. 4521)</w:t>
      </w:r>
      <w:r>
        <w:br/>
      </w:r>
      <w:r>
        <w:t xml:space="preserve">Date: _______________</w:t>
      </w:r>
    </w:p>
    <w:p>
      <w:pPr>
        <w:pStyle w:val="BodyText"/>
      </w:pPr>
      <w:r>
        <w:t xml:space="preserve">This Purchase Order (PO No. ES-MAD-2025-04871) is a legally binding document governing the engagement of Physiotherapist services in Spain Madrid. It is issued in duplicate, with one copy retained by each party. All communications regarding this Purchase Order shall be directed to the contact details specified above. © 2025 Clínica Rehabilitación Avanzada S.L.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Spain Madrid</dc:title>
  <dc:creator/>
  <dc:language>en</dc:language>
  <cp:keywords/>
  <dcterms:created xsi:type="dcterms:W3CDTF">2026-10-10T06:41:14Z</dcterms:created>
  <dcterms:modified xsi:type="dcterms:W3CDTF">2026-10-10T06:41:14Z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