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Physiotherapist Professional Services – Switzerland Zurich</w:t>
      </w:r>
    </w:p>
    <w:p>
      <w:pPr>
        <w:pStyle w:val="BodyText"/>
      </w:pPr>
      <w:r>
        <w:t xml:space="preserve">PO No. CH-ZRH-2025-04871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Swiss Franc (CHF)</w:t>
      </w:r>
    </w:p>
    <w:p>
      <w:pPr>
        <w:pStyle w:val="BodyText"/>
      </w:pPr>
      <w:r>
        <w:rPr>
          <w:bCs/>
          <w:b/>
        </w:rPr>
        <w:t xml:space="preserve">Payment Terms:</w:t>
      </w:r>
      <w:r>
        <w:t xml:space="preserve"> </w:t>
      </w:r>
      <w:r>
        <w:t xml:space="preserve">Net 30 Days</w:t>
      </w:r>
      <w:r>
        <w:br/>
      </w:r>
      <w:r>
        <w:rPr>
          <w:bCs/>
          <w:b/>
        </w:rPr>
        <w:t xml:space="preserve">Service Location:</w:t>
      </w:r>
      <w:r>
        <w:t xml:space="preserve"> </w:t>
      </w:r>
      <w:r>
        <w:t xml:space="preserve">Switzerland Zurich</w:t>
      </w:r>
      <w:r>
        <w:br/>
      </w:r>
      <w:r>
        <w:rPr>
          <w:bCs/>
          <w:b/>
        </w:rPr>
        <w:t xml:space="preserve">PO Status:</w:t>
      </w:r>
      <w:r>
        <w:t xml:space="preserve"> </w:t>
      </w:r>
      <w:r>
        <w:t xml:space="preserve">Approved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Helvetia Corporate Wellness AG</w:t>
            </w:r>
          </w:p>
        </w:tc>
        <w:tc>
          <w:tcPr/>
          <w:p>
            <w:pPr>
              <w:pStyle w:val="Compact"/>
              <w:jc w:val="left"/>
            </w:pPr>
            <w:r>
              <w:rPr>
                <w:bCs/>
                <w:b/>
              </w:rPr>
              <w:t xml:space="preserve">VAT No.:</w:t>
            </w:r>
            <w:r>
              <w:t xml:space="preserve"> </w:t>
            </w:r>
            <w:r>
              <w:t xml:space="preserve">CHE-112.345.678 IVA</w:t>
            </w:r>
          </w:p>
        </w:tc>
      </w:tr>
      <w:tr>
        <w:tc>
          <w:tcPr/>
          <w:p>
            <w:pPr>
              <w:pStyle w:val="Compact"/>
              <w:jc w:val="left"/>
            </w:pPr>
            <w:r>
              <w:rPr>
                <w:bCs/>
                <w:b/>
              </w:rPr>
              <w:t xml:space="preserve">Address:</w:t>
            </w:r>
            <w:r>
              <w:t xml:space="preserve"> </w:t>
            </w:r>
            <w:r>
              <w:t xml:space="preserve">Bahnhofstrasse 142, 8001 Zurich, Switzerland</w:t>
            </w:r>
          </w:p>
        </w:tc>
        <w:tc>
          <w:tcPr/>
          <w:p>
            <w:pPr>
              <w:pStyle w:val="Compact"/>
              <w:jc w:val="left"/>
            </w:pPr>
            <w:r>
              <w:rPr>
                <w:bCs/>
                <w:b/>
              </w:rPr>
              <w:t xml:space="preserve">Contact:</w:t>
            </w:r>
            <w:r>
              <w:t xml:space="preserve"> </w:t>
            </w:r>
            <w:r>
              <w:t xml:space="preserve">procurement@helvetia-wellness.ch</w:t>
            </w:r>
          </w:p>
        </w:tc>
      </w:tr>
      <w:tr>
        <w:tc>
          <w:tcPr/>
          <w:p>
            <w:pPr>
              <w:pStyle w:val="Compact"/>
              <w:jc w:val="left"/>
            </w:pPr>
            <w:r>
              <w:rPr>
                <w:bCs/>
                <w:b/>
              </w:rPr>
              <w:t xml:space="preserve">Phone:</w:t>
            </w:r>
            <w:r>
              <w:t xml:space="preserve"> </w:t>
            </w:r>
            <w:r>
              <w:t xml:space="preserve">+41 44 555 0192</w:t>
            </w:r>
          </w:p>
        </w:tc>
        <w:tc>
          <w:tcPr/>
          <w:p>
            <w:pPr>
              <w:pStyle w:val="Compact"/>
              <w:jc w:val="left"/>
            </w:pPr>
            <w:r>
              <w:rPr>
                <w:bCs/>
                <w:b/>
              </w:rPr>
              <w:t xml:space="preserve">Authorized By:</w:t>
            </w:r>
            <w:r>
              <w:t xml:space="preserve"> </w:t>
            </w:r>
            <w:r>
              <w:t xml:space="preserve">Dr. Margrit Keller, Head of Procurement</w:t>
            </w:r>
          </w:p>
        </w:tc>
      </w:tr>
    </w:tbl>
    <w:p>
      <w:pPr>
        <w:pStyle w:val="BodyText"/>
      </w:pPr>
      <w:r>
        <w:t xml:space="preserve">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Zurich Physiotherapy &amp; Rehabilitation Center GmbH</w:t>
            </w:r>
          </w:p>
        </w:tc>
        <w:tc>
          <w:tcPr/>
          <w:p>
            <w:pPr>
              <w:pStyle w:val="Compact"/>
              <w:jc w:val="left"/>
            </w:pPr>
            <w:r>
              <w:rPr>
                <w:bCs/>
                <w:b/>
              </w:rPr>
              <w:t xml:space="preserve">VAT No.:</w:t>
            </w:r>
            <w:r>
              <w:t xml:space="preserve"> </w:t>
            </w:r>
            <w:r>
              <w:t xml:space="preserve">CHE-987.654.321 IVA</w:t>
            </w:r>
          </w:p>
        </w:tc>
      </w:tr>
      <w:tr>
        <w:tc>
          <w:tcPr/>
          <w:p>
            <w:pPr>
              <w:pStyle w:val="Compact"/>
              <w:jc w:val="left"/>
            </w:pPr>
            <w:r>
              <w:rPr>
                <w:bCs/>
                <w:b/>
              </w:rPr>
              <w:t xml:space="preserve">Address:</w:t>
            </w:r>
            <w:r>
              <w:t xml:space="preserve"> </w:t>
            </w:r>
            <w:r>
              <w:t xml:space="preserve">Limmatquai 38, 8001 Zurich, Switzerland</w:t>
            </w:r>
          </w:p>
        </w:tc>
        <w:tc>
          <w:tcPr/>
          <w:p>
            <w:pPr>
              <w:pStyle w:val="Compact"/>
              <w:jc w:val="left"/>
            </w:pPr>
            <w:r>
              <w:rPr>
                <w:bCs/>
                <w:b/>
              </w:rPr>
              <w:t xml:space="preserve">Contact:</w:t>
            </w:r>
            <w:r>
              <w:t xml:space="preserve"> </w:t>
            </w:r>
            <w:r>
              <w:t xml:space="preserve">admin@zurich-physio.ch</w:t>
            </w:r>
          </w:p>
        </w:tc>
      </w:tr>
      <w:tr>
        <w:tc>
          <w:tcPr/>
          <w:p>
            <w:pPr>
              <w:pStyle w:val="Compact"/>
              <w:jc w:val="left"/>
            </w:pPr>
            <w:r>
              <w:rPr>
                <w:bCs/>
                <w:b/>
              </w:rPr>
              <w:t xml:space="preserve">Phone:</w:t>
            </w:r>
            <w:r>
              <w:t xml:space="preserve"> </w:t>
            </w:r>
            <w:r>
              <w:t xml:space="preserve">+41 44 777 2345</w:t>
            </w:r>
          </w:p>
        </w:tc>
        <w:tc>
          <w:tcPr/>
          <w:p>
            <w:pPr>
              <w:pStyle w:val="Compact"/>
              <w:jc w:val="left"/>
            </w:pPr>
            <w:r>
              <w:rPr>
                <w:bCs/>
                <w:b/>
              </w:rPr>
              <w:t xml:space="preserve">Lead Physiotherapist:</w:t>
            </w:r>
            <w:r>
              <w:t xml:space="preserve"> </w:t>
            </w:r>
            <w:r>
              <w:t xml:space="preserve">Stefan Brunner, MSc Physiotherapy</w:t>
            </w:r>
          </w:p>
        </w:tc>
      </w:tr>
    </w:tbl>
    <w:p>
      <w:pPr>
        <w:pStyle w:val="BodyText"/>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Physiotherapist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Initial comprehensive physiotherapy assessment and treatment plan development by a certified Physiotherapist for 120 corporate employees. Includes postural analysis, range-of-motion evaluation, and personalized rehabilitation protocols.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Ongoing physiotherapy treatment sessions (45 minutes each) covering manual therapy, therapeutic exercise, and electrotherapy. Delivered by a licensed Physiotherapist at the Zurich clinic facility.</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03</w:t>
            </w:r>
          </w:p>
        </w:tc>
        <w:tc>
          <w:tcPr/>
          <w:p>
            <w:pPr>
              <w:pStyle w:val="Compact"/>
              <w:jc w:val="left"/>
            </w:pPr>
            <w:r>
              <w:t xml:space="preserve">On-site Physiotherapist mobile service at Helvetia Corporate Wellness AG offices in Switzerland Zurich. Includes ergonomic workstation assessments, injury prevention workshops, and on-the-spot physiotherapy interventions for staff.</w:t>
            </w:r>
          </w:p>
        </w:tc>
        <w:tc>
          <w:tcPr/>
          <w:p>
            <w:pPr>
              <w:pStyle w:val="Compact"/>
              <w:jc w:val="left"/>
            </w:pPr>
            <w:r>
              <w:t xml:space="preserve">24</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Specialized sports physiotherapy and return-to-work rehabilitation program. Supervised by a senior Physiotherapist with expertise in musculoskeletal rehabilitation, including progress tracking and employer reporting.</w:t>
            </w:r>
          </w:p>
        </w:tc>
        <w:tc>
          <w:tcPr/>
          <w:p>
            <w:pPr>
              <w:pStyle w:val="Compact"/>
              <w:jc w:val="left"/>
            </w:pPr>
            <w:r>
              <w:t xml:space="preserve">36</w:t>
            </w:r>
          </w:p>
        </w:tc>
        <w:tc>
          <w:tcPr/>
          <w:p>
            <w:pPr>
              <w:pStyle w:val="Compact"/>
              <w:jc w:val="left"/>
            </w:pPr>
            <w:r>
              <w:t xml:space="preserve">Programs</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Quarterly physiotherapy health screening and corporate wellness report. A dedicated Physiotherapist will compile anonymized aggregate data on employee musculoskeletal health trends in Switzerland Zurich and present findings to management.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2,500.00</w:t>
            </w:r>
          </w:p>
        </w:tc>
        <w:tc>
          <w:tcPr/>
          <w:p>
            <w:pPr>
              <w:pStyle w:val="Compact"/>
              <w:jc w:val="left"/>
            </w:pPr>
            <w:r>
              <w:t xml:space="preserve">10,000.00</w:t>
            </w:r>
          </w:p>
        </w:tc>
      </w:tr>
      <w:tr>
        <w:tc>
          <w:tcPr>
            <w:gridSpan w:val="5"/>
          </w:tcPr>
          <w:p>
            <w:pPr>
              <w:pStyle w:val="Compact"/>
              <w:jc w:val="right"/>
            </w:pPr>
            <w:r>
              <w:t xml:space="preserve">SUBTOTAL</w:t>
            </w:r>
          </w:p>
        </w:tc>
        <w:tc>
          <w:tcPr/>
          <w:p>
            <w:pPr>
              <w:pStyle w:val="Compact"/>
              <w:jc w:val="left"/>
            </w:pPr>
            <w:r>
              <w:t xml:space="preserve">165,400.00</w:t>
            </w:r>
          </w:p>
        </w:tc>
      </w:tr>
      <w:tr>
        <w:tc>
          <w:tcPr>
            <w:gridSpan w:val="5"/>
          </w:tcPr>
          <w:p>
            <w:pPr>
              <w:pStyle w:val="Compact"/>
              <w:jc w:val="right"/>
            </w:pPr>
            <w:r>
              <w:t xml:space="preserve">VAT (7.7% – Switzerland Zurich standard rate)</w:t>
            </w:r>
          </w:p>
        </w:tc>
        <w:tc>
          <w:tcPr/>
          <w:p>
            <w:pPr>
              <w:pStyle w:val="Compact"/>
              <w:jc w:val="left"/>
            </w:pPr>
            <w:r>
              <w:t xml:space="preserve">12,735.80</w:t>
            </w:r>
          </w:p>
        </w:tc>
      </w:tr>
      <w:tr>
        <w:tc>
          <w:tcPr>
            <w:gridSpan w:val="5"/>
          </w:tcPr>
          <w:p>
            <w:pPr>
              <w:pStyle w:val="Compact"/>
              <w:jc w:val="right"/>
            </w:pPr>
            <w:r>
              <w:t xml:space="preserve">GRAND TOTAL</w:t>
            </w:r>
          </w:p>
        </w:tc>
        <w:tc>
          <w:tcPr/>
          <w:p>
            <w:pPr>
              <w:pStyle w:val="Compact"/>
              <w:jc w:val="left"/>
            </w:pPr>
            <w:r>
              <w:t xml:space="preserve">178,135.80</w:t>
            </w:r>
          </w:p>
        </w:tc>
      </w:tr>
    </w:tbl>
    <w:p>
      <w:pPr>
        <w:pStyle w:val="BodyText"/>
      </w:pPr>
      <w:r>
        <w:t xml:space="preserve">TERMS AND CONDITIONS</w:t>
      </w:r>
    </w:p>
    <w:p>
      <w:pPr>
        <w:numPr>
          <w:ilvl w:val="0"/>
          <w:numId w:val="1001"/>
        </w:numPr>
        <w:pStyle w:val="Compact"/>
      </w:pPr>
      <w:r>
        <w:t xml:space="preserve">This Purchase Order constitutes a binding agreement between Helvetia Corporate Wellness AG (Buyer) and Zurich Physiotherapy &amp; Rehabilitation Center GmbH (Seller) for the provision of Physiotherapist professional services within the canton of Switzerland Zurich.</w:t>
      </w:r>
    </w:p>
    <w:p>
      <w:pPr>
        <w:numPr>
          <w:ilvl w:val="0"/>
          <w:numId w:val="1001"/>
        </w:numPr>
        <w:pStyle w:val="Compact"/>
      </w:pPr>
      <w:r>
        <w:t xml:space="preserve">All Physiotherapist services shall be performed by qualified, registered Physiotherapists holding a valid Swiss Federal Certificate of Professional Competence (Eidgenössisches Fachausweis) and registered with the Swiss Physiotherapy Association (SBK/SSP).</w:t>
      </w:r>
    </w:p>
    <w:p>
      <w:pPr>
        <w:numPr>
          <w:ilvl w:val="0"/>
          <w:numId w:val="1001"/>
        </w:numPr>
        <w:pStyle w:val="Compact"/>
      </w:pPr>
      <w:r>
        <w:t xml:space="preserve">The service delivery location for all in-clinic Physiotherapist sessions shall be at Limmatquai 38, 8001 Zurich, Switzerland. On-site Physiotherapist mobile services shall be conducted at the Buyer's premises in Switzerland Zurich as scheduled in the agreed service calendar.</w:t>
      </w:r>
    </w:p>
    <w:p>
      <w:pPr>
        <w:numPr>
          <w:ilvl w:val="0"/>
          <w:numId w:val="1001"/>
        </w:numPr>
        <w:pStyle w:val="Compact"/>
      </w:pPr>
      <w:r>
        <w:t xml:space="preserve">Payment shall be made via bank transfer to the Seller's designated account within thirty (30) calendar days of receipt of a valid invoice. Late payments shall incur interest at the statutory Swiss rate as defined under the Swiss Code of Obligations (OR).</w:t>
      </w:r>
    </w:p>
    <w:p>
      <w:pPr>
        <w:numPr>
          <w:ilvl w:val="0"/>
          <w:numId w:val="1001"/>
        </w:numPr>
        <w:pStyle w:val="Compact"/>
      </w:pPr>
      <w:r>
        <w:t xml:space="preserve">The Seller guarantees that all Physiotherapist treatments will comply with the Swiss Federal Act on Medical Professions (Medig) and applicable cantonal regulations in Switzerland Zurich. Full professional liability insurance coverage of no less than CHF 5,000,000 per claim is mandatory.</w:t>
      </w:r>
    </w:p>
    <w:p>
      <w:pPr>
        <w:numPr>
          <w:ilvl w:val="0"/>
          <w:numId w:val="1001"/>
        </w:numPr>
        <w:pStyle w:val="Compact"/>
      </w:pPr>
      <w:r>
        <w:t xml:space="preserve">Confidentiality: All patient data collected by the Physiotherapist during assessments and treatments in Switzerland Zurich shall be handled in strict accordance with the Swiss Federal Act on Data Protection (revFADP/DSP) and the Swiss Medical Professional Act. No individual employee health data shall be disclosed to the Buyer; only anonymized aggregate reports are permitted.</w:t>
      </w:r>
    </w:p>
    <w:p>
      <w:pPr>
        <w:numPr>
          <w:ilvl w:val="0"/>
          <w:numId w:val="1001"/>
        </w:numPr>
        <w:pStyle w:val="Compact"/>
      </w:pPr>
      <w:r>
        <w:t xml:space="preserve">Either party may terminate this Purchase Order with thirty (30) days written notice. In the event of early termination, the Buyer shall pay for all Physiotherapist services rendered up to the termination date.</w:t>
      </w:r>
    </w:p>
    <w:p>
      <w:pPr>
        <w:numPr>
          <w:ilvl w:val="0"/>
          <w:numId w:val="1001"/>
        </w:numPr>
        <w:pStyle w:val="Compact"/>
      </w:pPr>
      <w:r>
        <w:t xml:space="preserve">Disputes arising from this Purchase Order shall be resolved through mediation in Switzerland Zurich. If mediation fails, the competent courts of the canton of Zurich, Switzerland shall have exclusive jurisdiction.</w:t>
      </w:r>
    </w:p>
    <w:p>
      <w:pPr>
        <w:numPr>
          <w:ilvl w:val="0"/>
          <w:numId w:val="1001"/>
        </w:numPr>
        <w:pStyle w:val="Compact"/>
      </w:pPr>
      <w:r>
        <w:t xml:space="preserve">This Purchase Order is governed by the laws of the Swiss Confederation. The UN Convention on Contracts for the International Sale of Goods (CISG) is expressly excluded.</w:t>
      </w:r>
    </w:p>
    <w:p>
      <w:pPr>
        <w:numPr>
          <w:ilvl w:val="0"/>
          <w:numId w:val="1001"/>
        </w:numPr>
        <w:pStyle w:val="Compact"/>
      </w:pPr>
      <w:r>
        <w:t xml:space="preserve">Any amendments to this Purchase Order must be made in writing and signed by both parties. Verbal modifications to the scope of Physiotherapist services are not binding.</w:t>
      </w:r>
    </w:p>
    <w:p>
      <w:pPr>
        <w:pStyle w:val="FirstParagraph"/>
      </w:pPr>
      <w:r>
        <w:t xml:space="preserve">DELIVERY AND SCHEDULE</w:t>
      </w:r>
    </w:p>
    <w:p>
      <w:pPr>
        <w:pStyle w:val="BodyText"/>
      </w:pPr>
      <w:r>
        <w:t xml:space="preserve">The Physiotherapist services under this Purchase Order shall commence on 1 July 2025 and conclude on 30 June 2026. The initial physiotherapy assessment phase (Item 01) shall be completed within the first six (6) weeks of the contract period. Ongoing Physiotherapist treatment sessions (Item 02) and on-site mobile services (Item 03) shall be scheduled in coordination with the Buyer's Human Resources department in Switzerland Zurich. The specialized rehabilitation programs (Item 04) will be initiated upon individual referral by the treating Physiotherapist. Quarterly wellness reports (Item 05) shall be delivered by the 15th of the month following each calendar quarter.</w:t>
      </w:r>
    </w:p>
    <w:p>
      <w:pPr>
        <w:pStyle w:val="BodyText"/>
      </w:pPr>
      <w:r>
        <w:rPr>
          <w:bCs/>
          <w:b/>
        </w:rPr>
        <w:t xml:space="preserve">For and on behalf of the Buyer:</w:t>
      </w:r>
    </w:p>
    <w:p>
      <w:pPr>
        <w:pStyle w:val="BodyText"/>
      </w:pPr>
      <w:r>
        <w:t xml:space="preserve">Helvetia Corporate Wellness AG</w:t>
      </w:r>
    </w:p>
    <w:p>
      <w:pPr>
        <w:pStyle w:val="BodyText"/>
      </w:pPr>
      <w:r>
        <w:t xml:space="preserve">Dr. Margrit Keller</w:t>
      </w:r>
      <w:r>
        <w:br/>
      </w:r>
      <w:r>
        <w:t xml:space="preserve">Head of Procurement</w:t>
      </w:r>
      <w:r>
        <w:br/>
      </w:r>
      <w:r>
        <w:t xml:space="preserve">Date: _______________</w:t>
      </w:r>
    </w:p>
    <w:p>
      <w:pPr>
        <w:pStyle w:val="BodyText"/>
      </w:pPr>
      <w:r>
        <w:rPr>
          <w:bCs/>
          <w:b/>
        </w:rPr>
        <w:t xml:space="preserve">For and on behalf of the Seller:</w:t>
      </w:r>
    </w:p>
    <w:p>
      <w:pPr>
        <w:pStyle w:val="BodyText"/>
      </w:pPr>
      <w:r>
        <w:t xml:space="preserve">Zurich Physiotherapy &amp; Rehabilitation Center GmbH</w:t>
      </w:r>
    </w:p>
    <w:p>
      <w:pPr>
        <w:pStyle w:val="BodyText"/>
      </w:pPr>
      <w:r>
        <w:t xml:space="preserve">Stefan Brunner, MSc</w:t>
      </w:r>
      <w:r>
        <w:br/>
      </w:r>
      <w:r>
        <w:t xml:space="preserve">Lead Physiotherapist / Managing Director</w:t>
      </w:r>
      <w:r>
        <w:br/>
      </w:r>
      <w:r>
        <w:t xml:space="preserve">Date: _______________</w:t>
      </w:r>
    </w:p>
    <w:p>
      <w:pPr>
        <w:pStyle w:val="BodyText"/>
      </w:pPr>
      <w:r>
        <w:rPr>
          <w:bCs/>
          <w:b/>
        </w:rPr>
        <w:t xml:space="preserve">Important Notice:</w:t>
      </w:r>
      <w:r>
        <w:t xml:space="preserve"> </w:t>
      </w:r>
      <w:r>
        <w:t xml:space="preserve">This Purchase Order is issued in accordance with the internal procurement policy of Helvetia Corporate Wellness AG. All Physiotherapist services procured under this document are subject to the quality assurance standards set by the Swiss Physiotherapy Association and the cantonal health authority of Switzerland Zurich. The Seller acknowledges that failure to maintain the required Physiotherapist qualifications and registrations in Switzerland Zurich shall constitute a material breach of this Purchase Order, entitling the Buyer to immediate termination without penalty. This document is valid only when signed and stamped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Switzerland Zurich</dc:title>
  <dc:creator/>
  <dc:language>en</dc:language>
  <cp:keywords/>
  <dcterms:created xsi:type="dcterms:W3CDTF">2026-10-10T12:43:31Z</dcterms:created>
  <dcterms:modified xsi:type="dcterms:W3CDTF">2026-10-10T12:43:31Z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