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Physiotherapist Professional Services &amp; Clinical Equipment Procurement</w:t>
      </w:r>
    </w:p>
    <w:p>
      <w:pPr>
        <w:pStyle w:val="BodyText"/>
      </w:pPr>
      <w:r>
        <w:t xml:space="preserve">Venezuela Caracas – Metropolitan Health Services Division</w:t>
      </w:r>
    </w:p>
    <w:bookmarkEnd w:id="20"/>
    <w:p>
      <w:pPr>
        <w:pStyle w:val="BodyText"/>
      </w:pPr>
      <w:r>
        <w:rPr>
          <w:bCs/>
          <w:b/>
        </w:rPr>
        <w:t xml:space="preserve">Purchase Order No.:</w:t>
      </w:r>
      <w:r>
        <w:t xml:space="preserve"> </w:t>
      </w:r>
      <w:r>
        <w:t xml:space="preserve">PO-VC-2025-04871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Dollars)</w:t>
      </w:r>
      <w:r>
        <w:br/>
      </w:r>
      <w:r>
        <w:rPr>
          <w:bCs/>
          <w:b/>
        </w:rPr>
        <w:t xml:space="preserve">Incoterms:</w:t>
      </w:r>
      <w:r>
        <w:t xml:space="preserve"> </w:t>
      </w:r>
      <w:r>
        <w:t xml:space="preserve">DDP – Caracas, Venezuela</w:t>
      </w:r>
    </w:p>
    <w:p>
      <w:pPr>
        <w:pStyle w:val="BodyText"/>
      </w:pPr>
      <w:r>
        <w:t xml:space="preserve">Parties Involved</w:t>
      </w:r>
    </w:p>
    <w:bookmarkStart w:id="21" w:name="buyer-requisitioning-entity"/>
    <w:p>
      <w:pPr>
        <w:pStyle w:val="Heading3"/>
      </w:pPr>
      <w:r>
        <w:t xml:space="preserve">Buyer (Requisitioning Entity)</w:t>
      </w:r>
    </w:p>
    <w:p>
      <w:pPr>
        <w:pStyle w:val="FirstParagraph"/>
      </w:pPr>
      <w:r>
        <w:rPr>
          <w:bCs/>
          <w:b/>
        </w:rPr>
        <w:t xml:space="preserve">Clínica Metropolitana de Rehabilitación</w:t>
      </w:r>
    </w:p>
    <w:p>
      <w:pPr>
        <w:pStyle w:val="BodyText"/>
      </w:pPr>
      <w:r>
        <w:t xml:space="preserve">Av. Francisco de Miranda, Torre Este, Piso 14</w:t>
      </w:r>
    </w:p>
    <w:p>
      <w:pPr>
        <w:pStyle w:val="BodyText"/>
      </w:pPr>
      <w:r>
        <w:t xml:space="preserve">Chacao, Venezuela Caracas, 1060</w:t>
      </w:r>
    </w:p>
    <w:p>
      <w:pPr>
        <w:pStyle w:val="BodyText"/>
      </w:pPr>
      <w:r>
        <w:t xml:space="preserve">Tel: +58 (212) 555-0147</w:t>
      </w:r>
    </w:p>
    <w:p>
      <w:pPr>
        <w:pStyle w:val="BodyText"/>
      </w:pPr>
      <w:r>
        <w:t xml:space="preserve">Email: procurement@clinicametropolitana.ve</w:t>
      </w:r>
    </w:p>
    <w:p>
      <w:pPr>
        <w:pStyle w:val="BodyText"/>
      </w:pPr>
      <w:r>
        <w:t xml:space="preserve">RIF: J-40218735-9</w:t>
      </w:r>
    </w:p>
    <w:bookmarkEnd w:id="21"/>
    <w:bookmarkStart w:id="22" w:name="supplier-service-provider"/>
    <w:p>
      <w:pPr>
        <w:pStyle w:val="Heading3"/>
      </w:pPr>
      <w:r>
        <w:t xml:space="preserve">Supplier (Service Provider)</w:t>
      </w:r>
    </w:p>
    <w:p>
      <w:pPr>
        <w:pStyle w:val="FirstParagraph"/>
      </w:pPr>
      <w:r>
        <w:rPr>
          <w:bCs/>
          <w:b/>
        </w:rPr>
        <w:t xml:space="preserve">Fisioterapia Avanzada del Caribe, C.A.</w:t>
      </w:r>
    </w:p>
    <w:p>
      <w:pPr>
        <w:pStyle w:val="BodyText"/>
      </w:pPr>
      <w:r>
        <w:t xml:space="preserve">Calle 42, Edificio San Rafael, Local 3</w:t>
      </w:r>
    </w:p>
    <w:p>
      <w:pPr>
        <w:pStyle w:val="BodyText"/>
      </w:pPr>
      <w:r>
        <w:t xml:space="preserve">El Rosal, Venezuela Caracas, 1080</w:t>
      </w:r>
    </w:p>
    <w:p>
      <w:pPr>
        <w:pStyle w:val="BodyText"/>
      </w:pPr>
      <w:r>
        <w:t xml:space="preserve">Tel: +58 (212) 555-0892</w:t>
      </w:r>
    </w:p>
    <w:p>
      <w:pPr>
        <w:pStyle w:val="BodyText"/>
      </w:pPr>
      <w:r>
        <w:t xml:space="preserve">Email: ventas@fisioavanzada.ve</w:t>
      </w:r>
    </w:p>
    <w:p>
      <w:pPr>
        <w:pStyle w:val="BodyText"/>
      </w:pPr>
      <w:r>
        <w:t xml:space="preserve">RIF: J-29874561-3</w:t>
      </w:r>
    </w:p>
    <w:bookmarkEnd w:id="22"/>
    <w:p>
      <w:pPr>
        <w:pStyle w:val="BodyText"/>
      </w:pPr>
      <w:r>
        <w:t xml:space="preserve">Line Items – Physiotherapist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Full-time Physiotherapist professional services – Orthopedic &amp; Sports Rehabilitation specialization. Includes 40 hours/week of clinical practice at the Venezuela Caracas facility. The Physiotherapist must hold a valid license from the Colegio de Fisioterapeutas de Venezuela.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Part-time Physiotherapist professional services – Neurological Rehabilitation specialization. 20 hours/week. The Physiotherapist shall provide individualized treatment plans for post-stroke and spinal cord injury patients at the Venezuela Caracas clinic.</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03</w:t>
            </w:r>
          </w:p>
        </w:tc>
        <w:tc>
          <w:tcPr/>
          <w:p>
            <w:pPr>
              <w:pStyle w:val="Compact"/>
              <w:jc w:val="left"/>
            </w:pPr>
            <w:r>
              <w:t xml:space="preserve">Isokinetic dynamometer (Biodex 4 System) for Physiotherapist use in strength assessment and progressive resistance training. Includes installation, calibration, and 12-month warranty.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Class IV therapeutic laser unit (1500mW) for Physiotherapist application in soft tissue healing and pain management protocols at the Venezuela Caracas rehabilitation center.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Ultrasound therapy device (3 MHz, 1.5 W/cm²) for Physiotherapist use in deep tissue treatment. Includes transducer heads and protective gel supply for 6 months.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06</w:t>
            </w:r>
          </w:p>
        </w:tc>
        <w:tc>
          <w:tcPr/>
          <w:p>
            <w:pPr>
              <w:pStyle w:val="Compact"/>
              <w:jc w:val="left"/>
            </w:pPr>
            <w:r>
              <w:t xml:space="preserve">Electrotherapy and TENS unit (8-channel) for Physiotherapist application in neuromuscular re-education and pain control. Includes electrode pads and lead wires.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Manual therapy treatment table with adjustable height and hydraulic lift, specifically designed for Physiotherapist patient handling in the Venezuela Caracas outpatient department.</w:t>
            </w:r>
          </w:p>
        </w:tc>
        <w:tc>
          <w:tcPr/>
          <w:p>
            <w:pPr>
              <w:pStyle w:val="Compact"/>
              <w:jc w:val="left"/>
            </w:pPr>
            <w:r>
              <w:t xml:space="preserve">6</w:t>
            </w:r>
          </w:p>
        </w:tc>
        <w:tc>
          <w:tcPr/>
          <w:p>
            <w:pPr>
              <w:pStyle w:val="Compact"/>
              <w:jc w:val="left"/>
            </w:pPr>
            <w:r>
              <w:t xml:space="preserve">Units</w:t>
            </w:r>
          </w:p>
        </w:tc>
        <w:tc>
          <w:tcPr/>
          <w:p>
            <w:pPr>
              <w:pStyle w:val="Compact"/>
              <w:jc w:val="left"/>
            </w:pPr>
            <w:r>
              <w:t xml:space="preserve">780.00</w:t>
            </w:r>
          </w:p>
        </w:tc>
        <w:tc>
          <w:tcPr/>
          <w:p>
            <w:pPr>
              <w:pStyle w:val="Compact"/>
              <w:jc w:val="left"/>
            </w:pPr>
            <w:r>
              <w:t xml:space="preserve">4,680.00</w:t>
            </w:r>
          </w:p>
        </w:tc>
      </w:tr>
      <w:tr>
        <w:tc>
          <w:tcPr/>
          <w:p>
            <w:pPr>
              <w:pStyle w:val="Compact"/>
              <w:jc w:val="left"/>
            </w:pPr>
            <w:r>
              <w:t xml:space="preserve">08</w:t>
            </w:r>
          </w:p>
        </w:tc>
        <w:tc>
          <w:tcPr/>
          <w:p>
            <w:pPr>
              <w:pStyle w:val="Compact"/>
              <w:jc w:val="left"/>
            </w:pPr>
            <w:r>
              <w:t xml:space="preserve">Continuing education and certification program for the assigned Physiotherapist team. Includes 40 hours of advanced training in dry needling, cupping therapy, and vestibular rehabilitation. Conducted in Venezuela Caracas.</w:t>
            </w:r>
          </w:p>
        </w:tc>
        <w:tc>
          <w:tcPr/>
          <w:p>
            <w:pPr>
              <w:pStyle w:val="Compact"/>
              <w:jc w:val="left"/>
            </w:pPr>
            <w:r>
              <w:t xml:space="preserve">5</w:t>
            </w:r>
          </w:p>
        </w:tc>
        <w:tc>
          <w:tcPr/>
          <w:p>
            <w:pPr>
              <w:pStyle w:val="Compact"/>
              <w:jc w:val="left"/>
            </w:pPr>
            <w:r>
              <w:t xml:space="preserve">Participants</w:t>
            </w:r>
          </w:p>
        </w:tc>
        <w:tc>
          <w:tcPr/>
          <w:p>
            <w:pPr>
              <w:pStyle w:val="Compact"/>
              <w:jc w:val="left"/>
            </w:pPr>
            <w:r>
              <w:t xml:space="preserve">620.00</w:t>
            </w:r>
          </w:p>
        </w:tc>
        <w:tc>
          <w:tcPr/>
          <w:p>
            <w:pPr>
              <w:pStyle w:val="Compact"/>
              <w:jc w:val="left"/>
            </w:pPr>
            <w:r>
              <w:t xml:space="preserve">3,100.00</w:t>
            </w:r>
          </w:p>
        </w:tc>
      </w:tr>
      <w:tr>
        <w:tc>
          <w:tcPr/>
          <w:p>
            <w:pPr>
              <w:pStyle w:val="Compact"/>
              <w:jc w:val="left"/>
            </w:pPr>
            <w:r>
              <w:t xml:space="preserve">09</w:t>
            </w:r>
          </w:p>
        </w:tc>
        <w:tc>
          <w:tcPr/>
          <w:p>
            <w:pPr>
              <w:pStyle w:val="Compact"/>
              <w:jc w:val="left"/>
            </w:pPr>
            <w:r>
              <w:t xml:space="preserve">Patient assessment software license (EHR-integrated) for Physiotherapist documentation, treatment plan tracking, and progress reporting. Annual subscription for 10 concurrent Physiotherapist users.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Consumables package: therapeutic exercise bands, resistance tubes, foam rollers, kinesiology tape, and cryotherapy supplies for Physiotherapist use over a 3-month period at the Venezuela Caracas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1,150.00</w:t>
            </w:r>
          </w:p>
        </w:tc>
        <w:tc>
          <w:tcPr/>
          <w:p>
            <w:pPr>
              <w:pStyle w:val="Compact"/>
              <w:jc w:val="left"/>
            </w:pPr>
            <w:r>
              <w:t xml:space="preserve">1,150.00</w:t>
            </w:r>
          </w:p>
        </w:tc>
      </w:tr>
      <w:tr>
        <w:tc>
          <w:tcPr>
            <w:gridSpan w:val="5"/>
          </w:tcPr>
          <w:p>
            <w:pPr>
              <w:pStyle w:val="Compact"/>
              <w:jc w:val="right"/>
            </w:pPr>
            <w:r>
              <w:t xml:space="preserve">SUBTOTAL</w:t>
            </w:r>
          </w:p>
        </w:tc>
        <w:tc>
          <w:tcPr/>
          <w:p>
            <w:pPr>
              <w:pStyle w:val="Compact"/>
              <w:jc w:val="left"/>
            </w:pPr>
            <w:r>
              <w:t xml:space="preserve">51,130.00</w:t>
            </w:r>
          </w:p>
        </w:tc>
      </w:tr>
      <w:tr>
        <w:tc>
          <w:tcPr>
            <w:gridSpan w:val="5"/>
          </w:tcPr>
          <w:p>
            <w:pPr>
              <w:pStyle w:val="Compact"/>
              <w:jc w:val="right"/>
            </w:pPr>
            <w:r>
              <w:t xml:space="preserve">VAT (16% – Venezuela)</w:t>
            </w:r>
          </w:p>
        </w:tc>
        <w:tc>
          <w:tcPr/>
          <w:p>
            <w:pPr>
              <w:pStyle w:val="Compact"/>
              <w:jc w:val="left"/>
            </w:pPr>
            <w:r>
              <w:t xml:space="preserve">8,180.80</w:t>
            </w:r>
          </w:p>
        </w:tc>
      </w:tr>
      <w:tr>
        <w:tc>
          <w:tcPr>
            <w:gridSpan w:val="5"/>
          </w:tcPr>
          <w:p>
            <w:pPr>
              <w:pStyle w:val="Compact"/>
              <w:jc w:val="right"/>
            </w:pPr>
            <w:r>
              <w:t xml:space="preserve">GRAND TOTAL</w:t>
            </w:r>
          </w:p>
        </w:tc>
        <w:tc>
          <w:tcPr/>
          <w:p>
            <w:pPr>
              <w:pStyle w:val="Compact"/>
              <w:jc w:val="left"/>
            </w:pPr>
            <w:r>
              <w:t xml:space="preserve">59,310.80</w:t>
            </w:r>
          </w:p>
        </w:tc>
      </w:tr>
    </w:tbl>
    <w:p>
      <w:pPr>
        <w:pStyle w:val="BodyText"/>
      </w:pPr>
      <w:r>
        <w:t xml:space="preserve">Terms and Conditions</w:t>
      </w:r>
    </w:p>
    <w:p>
      <w:pPr>
        <w:numPr>
          <w:ilvl w:val="0"/>
          <w:numId w:val="1001"/>
        </w:numPr>
        <w:pStyle w:val="Compact"/>
      </w:pPr>
      <w:r>
        <w:t xml:space="preserve">This Purchase Order is issued by Clínica Metropolitana de Rehabilitación for the procurement of Physiotherapist professional services and associated clinical equipment to be delivered and utilized at its primary facility located in Venezuela Caracas. All services and goods referenced herein are subject to the terms stated in this document.</w:t>
      </w:r>
    </w:p>
    <w:p>
      <w:pPr>
        <w:numPr>
          <w:ilvl w:val="0"/>
          <w:numId w:val="1001"/>
        </w:numPr>
        <w:pStyle w:val="Compact"/>
      </w:pPr>
      <w:r>
        <w:t xml:space="preserve">The Supplier shall ensure that all Physiotherapist personnel assigned under this Purchase Order hold current, valid professional licenses issued by the Colegio de Fisioterapeutas de Venezuela and maintain professional liability insurance with a minimum coverage of USD 500,000 per occurrence.</w:t>
      </w:r>
    </w:p>
    <w:p>
      <w:pPr>
        <w:numPr>
          <w:ilvl w:val="0"/>
          <w:numId w:val="1001"/>
        </w:numPr>
        <w:pStyle w:val="Compact"/>
      </w:pPr>
      <w:r>
        <w:t xml:space="preserve">Delivery of all physical equipment items (Items 03 through 07 and 10) shall be completed no later than thirty (30) calendar days from the date of this Purchase Order. Delivery location: Av. Francisco de Miranda, Torre Este, Piso 14, Chacao, Venezuela Caracas. The Supplier bears all transportation, customs clearance, and local delivery costs within Venezuela Caracas.</w:t>
      </w:r>
    </w:p>
    <w:p>
      <w:pPr>
        <w:numPr>
          <w:ilvl w:val="0"/>
          <w:numId w:val="1001"/>
        </w:numPr>
        <w:pStyle w:val="Compact"/>
      </w:pPr>
      <w:r>
        <w:t xml:space="preserve">Physiotherapist professional services (Items 01, 02, and 08) shall commence within fifteen (15) calendar days of the Purchase Order effective date. The Physiotherapist shall report to the Venezuela Caracas facility on a schedule agreed upon in writing between both parties, adhering to the Venezuelan labor regulations governing healthcare professionals.</w:t>
      </w:r>
    </w:p>
    <w:p>
      <w:pPr>
        <w:numPr>
          <w:ilvl w:val="0"/>
          <w:numId w:val="1001"/>
        </w:numPr>
        <w:pStyle w:val="Compact"/>
      </w:pPr>
      <w:r>
        <w:t xml:space="preserve">Payment shall be made in US Dollars (USD) via wire transfer to the Supplier's designated bank account within thirty (30) days of receipt of a valid invoice. The invoice must reference this Purchase Order number (PO-VC-2025-04871) and include the RIF of the Supplier.</w:t>
      </w:r>
    </w:p>
    <w:p>
      <w:pPr>
        <w:numPr>
          <w:ilvl w:val="0"/>
          <w:numId w:val="1001"/>
        </w:numPr>
        <w:pStyle w:val="Compact"/>
      </w:pPr>
      <w:r>
        <w:t xml:space="preserve">All equipment delivered under this Purchase Order shall carry a minimum manufacturer warranty of twelve (12) months from the date of installation in Venezuela Caracas. The Supplier shall provide on-site technical support and repair services within forty-eight (48) hours of a reported malfunction.</w:t>
      </w:r>
    </w:p>
    <w:p>
      <w:pPr>
        <w:numPr>
          <w:ilvl w:val="0"/>
          <w:numId w:val="1001"/>
        </w:numPr>
        <w:pStyle w:val="Compact"/>
      </w:pPr>
      <w:r>
        <w:t xml:space="preserve">The Physiotherapist services are subject to a performance evaluation at the end of each calendar month. Failure to meet the agreed-upon clinical outcomes, patient satisfaction metrics, or attendance requirements may result in a proportional reduction of the monthly service fee or termination of the service contract with thirty (30) days' written notice.</w:t>
      </w:r>
    </w:p>
    <w:p>
      <w:pPr>
        <w:numPr>
          <w:ilvl w:val="0"/>
          <w:numId w:val="1001"/>
        </w:numPr>
        <w:pStyle w:val="Compact"/>
      </w:pPr>
      <w:r>
        <w:t xml:space="preserve">This Purchase Order is governed by the commercial laws of the Bolivarian Republic of Venezuela. Any disputes arising from this Purchase Order shall be resolved through arbitration in Venezuela Caracas in accordance with the rules of the Centro de Arbitraje de la Cámara de Comercio de Caracas.</w:t>
      </w:r>
    </w:p>
    <w:p>
      <w:pPr>
        <w:numPr>
          <w:ilvl w:val="0"/>
          <w:numId w:val="1001"/>
        </w:numPr>
        <w:pStyle w:val="Compact"/>
      </w:pPr>
      <w:r>
        <w:t xml:space="preserve">The Supplier warrants that all equipment and materials provided are new, unused, and free from defects. Any Physiotherapist equipment found to be non-conforming upon delivery at the Venezuela Caracas facility shall be replaced at the Supplier's sole expense within ten (10) business days.</w:t>
      </w:r>
    </w:p>
    <w:p>
      <w:pPr>
        <w:numPr>
          <w:ilvl w:val="0"/>
          <w:numId w:val="1001"/>
        </w:numPr>
        <w:pStyle w:val="Compact"/>
      </w:pPr>
      <w:r>
        <w:t xml:space="preserve">Neither party shall be liable for delays or non-performance caused by force majeure events, including but not limited to natural disasters, government-mandated closures, or civil unrest affecting the Venezuela Caracas metropolitan area. Affected parties must provide written notice within five (5) business days of the event.</w:t>
      </w:r>
    </w:p>
    <w:p>
      <w:pPr>
        <w:pStyle w:val="FirstParagraph"/>
      </w:pPr>
      <w:r>
        <w:t xml:space="preserve">Authorization &amp; Signatures</w:t>
      </w:r>
    </w:p>
    <w:p>
      <w:pPr>
        <w:pStyle w:val="BodyText"/>
      </w:pPr>
      <w:r>
        <w:rPr>
          <w:bCs/>
          <w:b/>
        </w:rPr>
        <w:t xml:space="preserve">Authorized Buyer Representative</w:t>
      </w:r>
      <w:r>
        <w:br/>
      </w:r>
      <w:r>
        <w:t xml:space="preserve">Dra. María Elena Rodríguez</w:t>
      </w:r>
      <w:r>
        <w:br/>
      </w:r>
      <w:r>
        <w:t xml:space="preserve">Director of Procurement</w:t>
      </w:r>
      <w:r>
        <w:br/>
      </w:r>
      <w:r>
        <w:t xml:space="preserve">Clínica Metropolitana de Rehabilitación</w:t>
      </w:r>
      <w:r>
        <w:br/>
      </w:r>
      <w:r>
        <w:t xml:space="preserve">Venezuela Caracas</w:t>
      </w:r>
    </w:p>
    <w:p>
      <w:pPr>
        <w:pStyle w:val="BodyText"/>
      </w:pPr>
      <w:r>
        <w:rPr>
          <w:bCs/>
          <w:b/>
        </w:rPr>
        <w:t xml:space="preserve">Authorized Supplier Representative</w:t>
      </w:r>
      <w:r>
        <w:br/>
      </w:r>
      <w:r>
        <w:t xml:space="preserve">Lic. Carlos Andrés Vega</w:t>
      </w:r>
      <w:r>
        <w:br/>
      </w:r>
      <w:r>
        <w:t xml:space="preserve">General Manager</w:t>
      </w:r>
      <w:r>
        <w:br/>
      </w:r>
      <w:r>
        <w:t xml:space="preserve">Fisioterapia Avanzada del Caribe, C.A.</w:t>
      </w:r>
      <w:r>
        <w:br/>
      </w:r>
      <w:r>
        <w:t xml:space="preserve">Venezuela Caracas</w:t>
      </w:r>
    </w:p>
    <w:p>
      <w:pPr>
        <w:pStyle w:val="BodyText"/>
      </w:pPr>
      <w:r>
        <w:rPr>
          <w:bCs/>
          <w:b/>
        </w:rPr>
        <w:t xml:space="preserve">Important Notice:</w:t>
      </w:r>
      <w:r>
        <w:t xml:space="preserve"> </w:t>
      </w:r>
      <w:r>
        <w:t xml:space="preserve">This Purchase Order document constitutes a binding agreement between the parties once signed and countersigned. All Physiotherapist services and equipment procured under this Purchase Order are exclusively for use at the designated Venezuela Caracas facility. Unauthorized transfer, subletting, or resale of any item or service referenced herein is strictly prohibited. This document is valid for a period of thirty (30) days from the date of issue. For any amendments or clarifications, contact the Procurement Department at procurement@clinicametropolitana.ve. This Purchase Order has been prepared in accordance with Venezuelan commercial regulations and the applicable healthcare professional licensing standards of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Venezuela Caracas</dc:title>
  <dc:creator/>
  <dc:language>en</dc:language>
  <cp:keywords/>
  <dcterms:created xsi:type="dcterms:W3CDTF">2026-10-10T08:41:42Z</dcterms:created>
  <dcterms:modified xsi:type="dcterms:W3CDTF">2026-10-10T08:41:42Z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