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PLUMBER SERVICES</w:t>
      </w:r>
      <w:r>
        <w:t xml:space="preserve"> </w:t>
      </w:r>
      <w:r>
        <w:t xml:space="preserve"> </w:t>
      </w:r>
      <w:r>
        <w:t xml:space="preserve"> </w:t>
      </w:r>
      <w:r>
        <w:t xml:space="preserve">AUSTRALIA MELBOURNE</w:t>
      </w:r>
    </w:p>
    <w:p>
      <w:pPr>
        <w:pStyle w:val="BodyText"/>
      </w:pPr>
      <w:r>
        <w:t xml:space="preserve">Purchase Order No: PO-MEL-2025-04782</w:t>
      </w:r>
    </w:p>
    <w:p>
      <w:pPr>
        <w:pStyle w:val="BodyText"/>
      </w:pPr>
      <w:r>
        <w:t xml:space="preserve">Date of Issue: 14 June 2025</w:t>
      </w:r>
    </w:p>
    <w:p>
      <w:pPr>
        <w:pStyle w:val="BodyText"/>
      </w:pPr>
      <w:r>
        <w:t xml:space="preserve">Valid Until: 14 July 2025</w:t>
      </w:r>
    </w:p>
    <w:bookmarkEnd w:id="20"/>
    <w:bookmarkStart w:id="21" w:name="purchaser-buyer"/>
    <w:p>
      <w:pPr>
        <w:pStyle w:val="Heading3"/>
      </w:pPr>
      <w:r>
        <w:t xml:space="preserve">Purchaser (Buyer)</w:t>
      </w:r>
    </w:p>
    <w:p>
      <w:pPr>
        <w:pStyle w:val="FirstParagraph"/>
      </w:pPr>
      <w:r>
        <w:rPr>
          <w:bCs/>
          <w:b/>
        </w:rPr>
        <w:t xml:space="preserve">Company:</w:t>
      </w:r>
      <w:r>
        <w:t xml:space="preserve"> </w:t>
      </w:r>
      <w:r>
        <w:t xml:space="preserve">Melbourne Property Holdings Pty Ltd</w:t>
      </w:r>
    </w:p>
    <w:p>
      <w:pPr>
        <w:pStyle w:val="BodyText"/>
      </w:pPr>
      <w:r>
        <w:rPr>
          <w:bCs/>
          <w:b/>
        </w:rPr>
        <w:t xml:space="preserve">ABN:</w:t>
      </w:r>
      <w:r>
        <w:t xml:space="preserve"> </w:t>
      </w:r>
      <w:r>
        <w:t xml:space="preserve">52 847 391 206</w:t>
      </w:r>
    </w:p>
    <w:p>
      <w:pPr>
        <w:pStyle w:val="BodyText"/>
      </w:pPr>
      <w:r>
        <w:rPr>
          <w:bCs/>
          <w:b/>
        </w:rPr>
        <w:t xml:space="preserve">Address:</w:t>
      </w:r>
      <w:r>
        <w:t xml:space="preserve"> </w:t>
      </w:r>
      <w:r>
        <w:t xml:space="preserve">Level 12, 88 Collins Street, Melbourne VIC 3000, Australia</w:t>
      </w:r>
    </w:p>
    <w:p>
      <w:pPr>
        <w:pStyle w:val="BodyText"/>
      </w:pPr>
      <w:r>
        <w:rPr>
          <w:bCs/>
          <w:b/>
        </w:rPr>
        <w:t xml:space="preserve">Contact:</w:t>
      </w:r>
      <w:r>
        <w:t xml:space="preserve"> </w:t>
      </w:r>
      <w:r>
        <w:t xml:space="preserve">Mr. David Thornton, Procurement Manager</w:t>
      </w:r>
    </w:p>
    <w:p>
      <w:pPr>
        <w:pStyle w:val="BodyText"/>
      </w:pPr>
      <w:r>
        <w:rPr>
          <w:bCs/>
          <w:b/>
        </w:rPr>
        <w:t xml:space="preserve">Email:</w:t>
      </w:r>
      <w:r>
        <w:t xml:space="preserve"> </w:t>
      </w:r>
      <w:r>
        <w:t xml:space="preserve">d.thornton@melbpropertyholdings.com.au</w:t>
      </w:r>
    </w:p>
    <w:p>
      <w:pPr>
        <w:pStyle w:val="BodyText"/>
      </w:pPr>
      <w:r>
        <w:rPr>
          <w:bCs/>
          <w:b/>
        </w:rPr>
        <w:t xml:space="preserve">Phone:</w:t>
      </w:r>
      <w:r>
        <w:t xml:space="preserve"> </w:t>
      </w:r>
      <w:r>
        <w:t xml:space="preserve">+61 3 9421 5567</w:t>
      </w:r>
    </w:p>
    <w:bookmarkEnd w:id="21"/>
    <w:bookmarkStart w:id="22" w:name="supplier-plumber"/>
    <w:p>
      <w:pPr>
        <w:pStyle w:val="Heading3"/>
      </w:pPr>
      <w:r>
        <w:t xml:space="preserve">Supplier (Plumber)</w:t>
      </w:r>
    </w:p>
    <w:p>
      <w:pPr>
        <w:pStyle w:val="FirstParagraph"/>
      </w:pPr>
      <w:r>
        <w:rPr>
          <w:bCs/>
          <w:b/>
        </w:rPr>
        <w:t xml:space="preserve">Company:</w:t>
      </w:r>
      <w:r>
        <w:t xml:space="preserve"> </w:t>
      </w:r>
      <w:r>
        <w:t xml:space="preserve">Melbourne Premier Plumbing &amp; Drainage Services</w:t>
      </w:r>
    </w:p>
    <w:p>
      <w:pPr>
        <w:pStyle w:val="BodyText"/>
      </w:pPr>
      <w:r>
        <w:rPr>
          <w:bCs/>
          <w:b/>
        </w:rPr>
        <w:t xml:space="preserve">ABN:</w:t>
      </w:r>
      <w:r>
        <w:t xml:space="preserve"> </w:t>
      </w:r>
      <w:r>
        <w:t xml:space="preserve">74 291 847 365</w:t>
      </w:r>
    </w:p>
    <w:p>
      <w:pPr>
        <w:pStyle w:val="BodyText"/>
      </w:pPr>
      <w:r>
        <w:rPr>
          <w:bCs/>
          <w:b/>
        </w:rPr>
        <w:t xml:space="preserve">Address:</w:t>
      </w:r>
      <w:r>
        <w:t xml:space="preserve"> </w:t>
      </w:r>
      <w:r>
        <w:t xml:space="preserve">Unit 4, 215 Swanston Street, Carlton VIC 3053, Australia Melbourne</w:t>
      </w:r>
    </w:p>
    <w:p>
      <w:pPr>
        <w:pStyle w:val="BodyText"/>
      </w:pPr>
      <w:r>
        <w:rPr>
          <w:bCs/>
          <w:b/>
        </w:rPr>
        <w:t xml:space="preserve">Plumber Licence No:</w:t>
      </w:r>
      <w:r>
        <w:t xml:space="preserve"> </w:t>
      </w:r>
      <w:r>
        <w:t xml:space="preserve">VBA 28471 (Registered Plumber, Victoria)</w:t>
      </w:r>
    </w:p>
    <w:p>
      <w:pPr>
        <w:pStyle w:val="BodyText"/>
      </w:pPr>
      <w:r>
        <w:rPr>
          <w:bCs/>
          <w:b/>
        </w:rPr>
        <w:t xml:space="preserve">Contact:</w:t>
      </w:r>
      <w:r>
        <w:t xml:space="preserve"> </w:t>
      </w:r>
      <w:r>
        <w:t xml:space="preserve">Ms. Sarah O'Connell, Director &amp; Master Plumber</w:t>
      </w:r>
    </w:p>
    <w:p>
      <w:pPr>
        <w:pStyle w:val="BodyText"/>
      </w:pPr>
      <w:r>
        <w:rPr>
          <w:bCs/>
          <w:b/>
        </w:rPr>
        <w:t xml:space="preserve">Email:</w:t>
      </w:r>
      <w:r>
        <w:t xml:space="preserve"> </w:t>
      </w:r>
      <w:r>
        <w:t xml:space="preserve">s.oconnell@melbpremierplumbing.com.au</w:t>
      </w:r>
    </w:p>
    <w:p>
      <w:pPr>
        <w:pStyle w:val="BodyText"/>
      </w:pPr>
      <w:r>
        <w:rPr>
          <w:bCs/>
          <w:b/>
        </w:rPr>
        <w:t xml:space="preserve">Phone:</w:t>
      </w:r>
      <w:r>
        <w:t xml:space="preserve"> </w:t>
      </w:r>
      <w:r>
        <w:t xml:space="preserve">+61 3 9612 8834</w:t>
      </w:r>
    </w:p>
    <w:bookmarkEnd w:id="22"/>
    <w:p>
      <w:pPr>
        <w:pStyle w:val="BodyText"/>
      </w:pPr>
      <w:r>
        <w:t xml:space="preserve">PROJECT DETAILS – PLUMBER WORK SCOPE IN AUSTRALIA MELBOURNE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Project Reference</w:t>
            </w:r>
          </w:p>
        </w:tc>
        <w:tc>
          <w:tcPr/>
          <w:p>
            <w:pPr>
              <w:pStyle w:val="Compact"/>
              <w:jc w:val="left"/>
            </w:pPr>
            <w:r>
              <w:t xml:space="preserve">MEL-RES-2025-114 – Residential Plumbing Upgrade, 42 Chapel Street, St Kilda, Melbourne VIC 3182, Australia</w:t>
            </w:r>
          </w:p>
        </w:tc>
      </w:tr>
      <w:tr>
        <w:tc>
          <w:tcPr/>
          <w:p>
            <w:pPr>
              <w:pStyle w:val="Compact"/>
              <w:jc w:val="left"/>
            </w:pPr>
            <w:r>
              <w:t xml:space="preserve">Site Location</w:t>
            </w:r>
          </w:p>
        </w:tc>
        <w:tc>
          <w:tcPr/>
          <w:p>
            <w:pPr>
              <w:pStyle w:val="Compact"/>
              <w:jc w:val="left"/>
            </w:pPr>
            <w:r>
              <w:t xml:space="preserve">42 Chapel Street, St Kilda, Melbourne, Victoria 3182, Australia Melbourne metropolitan area</w:t>
            </w:r>
          </w:p>
        </w:tc>
      </w:tr>
      <w:tr>
        <w:tc>
          <w:tcPr/>
          <w:p>
            <w:pPr>
              <w:pStyle w:val="Compact"/>
              <w:jc w:val="left"/>
            </w:pPr>
            <w:r>
              <w:t xml:space="preserve">Plumber Work Category</w:t>
            </w:r>
          </w:p>
        </w:tc>
        <w:tc>
          <w:tcPr/>
          <w:p>
            <w:pPr>
              <w:pStyle w:val="Compact"/>
              <w:jc w:val="left"/>
            </w:pPr>
            <w:r>
              <w:t xml:space="preserve">Full residential plumbing renovation including water supply, drainage, gas fitting, and hot water system replacement</w:t>
            </w:r>
          </w:p>
        </w:tc>
      </w:tr>
      <w:tr>
        <w:tc>
          <w:tcPr/>
          <w:p>
            <w:pPr>
              <w:pStyle w:val="Compact"/>
              <w:jc w:val="left"/>
            </w:pPr>
            <w:r>
              <w:t xml:space="preserve">Commencement Date</w:t>
            </w:r>
          </w:p>
        </w:tc>
        <w:tc>
          <w:tcPr/>
          <w:p>
            <w:pPr>
              <w:pStyle w:val="Compact"/>
              <w:jc w:val="left"/>
            </w:pPr>
            <w:r>
              <w:t xml:space="preserve">23 June 2025</w:t>
            </w:r>
          </w:p>
        </w:tc>
      </w:tr>
      <w:tr>
        <w:tc>
          <w:tcPr/>
          <w:p>
            <w:pPr>
              <w:pStyle w:val="Compact"/>
              <w:jc w:val="left"/>
            </w:pPr>
            <w:r>
              <w:t xml:space="preserve">Completion Date</w:t>
            </w:r>
          </w:p>
        </w:tc>
        <w:tc>
          <w:tcPr/>
          <w:p>
            <w:pPr>
              <w:pStyle w:val="Compact"/>
              <w:jc w:val="left"/>
            </w:pPr>
            <w:r>
              <w:t xml:space="preserve">11 July 2025</w:t>
            </w:r>
          </w:p>
        </w:tc>
      </w:tr>
      <w:tr>
        <w:tc>
          <w:tcPr/>
          <w:p>
            <w:pPr>
              <w:pStyle w:val="Compact"/>
              <w:jc w:val="left"/>
            </w:pPr>
            <w:r>
              <w:t xml:space="preserve">Regulatory Compliance</w:t>
            </w:r>
          </w:p>
        </w:tc>
        <w:tc>
          <w:tcPr/>
          <w:p>
            <w:pPr>
              <w:pStyle w:val="Compact"/>
              <w:jc w:val="left"/>
            </w:pPr>
            <w:r>
              <w:t xml:space="preserve">All Plumber work to comply with the Victorian Building Authority (VBA) regulations, the Plumbing Regulations 2018 (Vic), and Australian Standard AS/NZS 3500 series. All work to be certified by a licensed Plumber registered in Australia Melbourne.</w:t>
            </w:r>
          </w:p>
        </w:tc>
      </w:tr>
    </w:tbl>
    <w:p>
      <w:pPr>
        <w:pStyle w:val="BodyText"/>
      </w:pPr>
      <w:r>
        <w:t xml:space="preserve">LINE ITEMS – PLUMBER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Complete removal and disposal of existing 15-year-old copper water supply pipework throughout the two-storey residence. Plumber to cap all mains and ensure no water ingress during demolition phase.</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2</w:t>
            </w:r>
          </w:p>
        </w:tc>
        <w:tc>
          <w:tcPr/>
          <w:p>
            <w:pPr>
              <w:pStyle w:val="Compact"/>
              <w:jc w:val="left"/>
            </w:pPr>
            <w:r>
              <w:t xml:space="preserve">Supply and installation of new PEX (cross-linked polyethylene) water supply piping, 20mm and 15mm diameters, compliant with AS/NZS 3500.2. Includes all fittings, brackets, and insulation for concealed runs.</w:t>
            </w:r>
          </w:p>
        </w:tc>
        <w:tc>
          <w:tcPr/>
          <w:p>
            <w:pPr>
              <w:pStyle w:val="Compact"/>
              <w:jc w:val="left"/>
            </w:pPr>
            <w:r>
              <w:t xml:space="preserve">1</w:t>
            </w:r>
          </w:p>
        </w:tc>
        <w:tc>
          <w:tcPr/>
          <w:p>
            <w:pPr>
              <w:pStyle w:val="Compact"/>
              <w:jc w:val="left"/>
            </w:pPr>
            <w:r>
              <w:t xml:space="preserve">Lot</w:t>
            </w:r>
          </w:p>
        </w:tc>
        <w:tc>
          <w:tcPr/>
          <w:p>
            <w:pPr>
              <w:pStyle w:val="Compact"/>
              <w:jc w:val="left"/>
            </w:pPr>
            <w:r>
              <w:t xml:space="preserve">$6,850.00</w:t>
            </w:r>
          </w:p>
        </w:tc>
        <w:tc>
          <w:tcPr/>
          <w:p>
            <w:pPr>
              <w:pStyle w:val="Compact"/>
              <w:jc w:val="left"/>
            </w:pPr>
            <w:r>
              <w:t xml:space="preserve">$6,850.00</w:t>
            </w:r>
          </w:p>
        </w:tc>
      </w:tr>
      <w:tr>
        <w:tc>
          <w:tcPr/>
          <w:p>
            <w:pPr>
              <w:pStyle w:val="Compact"/>
              <w:jc w:val="left"/>
            </w:pPr>
            <w:r>
              <w:t xml:space="preserve">3</w:t>
            </w:r>
          </w:p>
        </w:tc>
        <w:tc>
          <w:tcPr/>
          <w:p>
            <w:pPr>
              <w:pStyle w:val="Compact"/>
              <w:jc w:val="left"/>
            </w:pPr>
            <w:r>
              <w:t xml:space="preserve">Replacement of existing 180L gas hot water cylinder with a new 315L Rheem Prestige 315 gas continuous flow unit. Plumber to perform all gas connection work in accordance with AS/NZS 5601 and Victorian gas safety regulations. Includes pressure test and certification.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4</w:t>
            </w:r>
          </w:p>
        </w:tc>
        <w:tc>
          <w:tcPr/>
          <w:p>
            <w:pPr>
              <w:pStyle w:val="Compact"/>
              <w:jc w:val="left"/>
            </w:pPr>
            <w:r>
              <w:t xml:space="preserve">Complete re-piping of all bathroom and kitchen drainage systems. Plumber to install new PVC waste and vent pipes, 100mm and 50mm, with proper fall and trap configurations per AS/NZS 3500.4. Includes new floor waste in both bathrooms.</w:t>
            </w:r>
          </w:p>
        </w:tc>
        <w:tc>
          <w:tcPr/>
          <w:p>
            <w:pPr>
              <w:pStyle w:val="Compact"/>
              <w:jc w:val="left"/>
            </w:pPr>
            <w:r>
              <w:t xml:space="preserve">1</w:t>
            </w:r>
          </w:p>
        </w:tc>
        <w:tc>
          <w:tcPr/>
          <w:p>
            <w:pPr>
              <w:pStyle w:val="Compact"/>
              <w:jc w:val="left"/>
            </w:pPr>
            <w:r>
              <w:t xml:space="preserve">Lot</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Supply and installation of two new 3-star WELS-rated (Water Efficiency Labelling and Standards) dual-flush toilets, one new 900mm vanity basin with mixer tap, and one new 760mm kitchen sink with pull-out mixer tap. All fixtures to meet Australian WELS minimum standards.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$2,980.00</w:t>
            </w:r>
          </w:p>
        </w:tc>
        <w:tc>
          <w:tcPr/>
          <w:p>
            <w:pPr>
              <w:pStyle w:val="Compact"/>
              <w:jc w:val="left"/>
            </w:pPr>
            <w:r>
              <w:t xml:space="preserve">$2,980.00</w:t>
            </w:r>
          </w:p>
        </w:tc>
      </w:tr>
      <w:tr>
        <w:tc>
          <w:tcPr/>
          <w:p>
            <w:pPr>
              <w:pStyle w:val="Compact"/>
              <w:jc w:val="left"/>
            </w:pPr>
            <w:r>
              <w:t xml:space="preserve">6</w:t>
            </w:r>
          </w:p>
        </w:tc>
        <w:tc>
          <w:tcPr/>
          <w:p>
            <w:pPr>
              <w:pStyle w:val="Compact"/>
              <w:jc w:val="left"/>
            </w:pPr>
            <w:r>
              <w:t xml:space="preserve">Installation of a new 25mm main water isolation valve at the property boundary (street side) and a 25mm backflow prevention device (Type 3) at the first internal connection point, as required by Yarra Water and the Plumbing Regulations 2018 for properties in Australia Melbourne.</w:t>
            </w:r>
          </w:p>
        </w:tc>
        <w:tc>
          <w:tcPr/>
          <w:p>
            <w:pPr>
              <w:pStyle w:val="Compact"/>
              <w:jc w:val="left"/>
            </w:pPr>
            <w:r>
              <w:t xml:space="preserve">1</w:t>
            </w:r>
          </w:p>
        </w:tc>
        <w:tc>
          <w:tcPr/>
          <w:p>
            <w:pPr>
              <w:pStyle w:val="Compact"/>
              <w:jc w:val="left"/>
            </w:pPr>
            <w:r>
              <w:t xml:space="preserve">Lot</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7</w:t>
            </w:r>
          </w:p>
        </w:tc>
        <w:tc>
          <w:tcPr/>
          <w:p>
            <w:pPr>
              <w:pStyle w:val="Compact"/>
              <w:jc w:val="left"/>
            </w:pPr>
            <w:r>
              <w:t xml:space="preserve">Plumber to conduct a full pressure test (1.5x working pressure for 30 minutes) on all new water supply and drainage systems. Issue a Certificate of Compliance (COC) and a Gas Safety Certificate as required by the Victorian Building Authority for all plumbing and gas work performed in Australia Melbourne.</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8</w:t>
            </w:r>
          </w:p>
        </w:tc>
        <w:tc>
          <w:tcPr/>
          <w:p>
            <w:pPr>
              <w:pStyle w:val="Compact"/>
              <w:jc w:val="left"/>
            </w:pPr>
            <w:r>
              <w:t xml:space="preserve">Site cleanup, removal of all plumbing waste and debris from the Australia Melbourne property, and final handover inspection with the Purchaser. Plumber to provide a 5-year workmanship warranty on all installed plumbing components.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$650.00</w:t>
            </w:r>
          </w:p>
        </w:tc>
        <w:tc>
          <w:tcPr/>
          <w:p>
            <w:pPr>
              <w:pStyle w:val="Compact"/>
              <w:jc w:val="left"/>
            </w:pPr>
            <w:r>
              <w:t xml:space="preserve">$650.00</w:t>
            </w:r>
          </w:p>
        </w:tc>
      </w:tr>
      <w:tr>
        <w:tc>
          <w:tcPr>
            <w:gridSpan w:val="5"/>
          </w:tcPr>
          <w:p>
            <w:pPr>
              <w:pStyle w:val="Compact"/>
              <w:jc w:val="right"/>
            </w:pPr>
            <w:r>
              <w:t xml:space="preserve">Subtotal (AUD)</w:t>
            </w:r>
          </w:p>
        </w:tc>
        <w:tc>
          <w:tcPr/>
          <w:p>
            <w:pPr>
              <w:pStyle w:val="Compact"/>
              <w:jc w:val="left"/>
            </w:pPr>
            <w:r>
              <w:t xml:space="preserve">$25,730.00</w:t>
            </w:r>
          </w:p>
        </w:tc>
      </w:tr>
      <w:tr>
        <w:tc>
          <w:tcPr>
            <w:gridSpan w:val="5"/>
          </w:tcPr>
          <w:p>
            <w:pPr>
              <w:pStyle w:val="Compact"/>
              <w:jc w:val="right"/>
            </w:pPr>
            <w:r>
              <w:t xml:space="preserve">GST (10%)</w:t>
            </w:r>
          </w:p>
        </w:tc>
        <w:tc>
          <w:tcPr/>
          <w:p>
            <w:pPr>
              <w:pStyle w:val="Compact"/>
              <w:jc w:val="left"/>
            </w:pPr>
            <w:r>
              <w:t xml:space="preserve">$2,573.00</w:t>
            </w:r>
          </w:p>
        </w:tc>
      </w:tr>
      <w:tr>
        <w:tc>
          <w:tcPr>
            <w:gridSpan w:val="5"/>
          </w:tcPr>
          <w:p>
            <w:pPr>
              <w:pStyle w:val="Compact"/>
              <w:jc w:val="right"/>
            </w:pPr>
            <w:r>
              <w:t xml:space="preserve">TOTAL PURCHASE ORDER VALUE (AUD, incl. GST)</w:t>
            </w:r>
          </w:p>
        </w:tc>
        <w:tc>
          <w:tcPr/>
          <w:p>
            <w:pPr>
              <w:pStyle w:val="Compact"/>
              <w:jc w:val="left"/>
            </w:pPr>
            <w:r>
              <w:t xml:space="preserve">$28,303.00</w:t>
            </w:r>
          </w:p>
        </w:tc>
      </w:tr>
    </w:tbl>
    <w:p>
      <w:pPr>
        <w:pStyle w:val="BodyText"/>
      </w:pPr>
      <w:r>
        <w:t xml:space="preserve">TERMS AND CONDITIONS – PLUMBER WORK IN AUSTRALIA MELBOURNE</w:t>
      </w:r>
    </w:p>
    <w:p>
      <w:pPr>
        <w:numPr>
          <w:ilvl w:val="0"/>
          <w:numId w:val="1001"/>
        </w:numPr>
        <w:pStyle w:val="Compact"/>
      </w:pPr>
      <w:r>
        <w:rPr>
          <w:bCs/>
          <w:b/>
        </w:rPr>
        <w:t xml:space="preserve">Plumber Licensing:</w:t>
      </w:r>
      <w:r>
        <w:t xml:space="preserve"> </w:t>
      </w:r>
      <w:r>
        <w:t xml:space="preserve">The Plumber (Melbourne Premier Plumbing &amp; Drainage Services) warrants that all work under this Purchase Order shall be performed or supervised by a Plumber holding a current Victorian Plumber's Licence issued by the Victorian Building Authority. The Plumber shall present valid identification and licence documentation on site prior to commencing any work in Australia Melbourne.</w:t>
      </w:r>
    </w:p>
    <w:p>
      <w:pPr>
        <w:numPr>
          <w:ilvl w:val="0"/>
          <w:numId w:val="1001"/>
        </w:numPr>
        <w:pStyle w:val="Compact"/>
      </w:pPr>
      <w:r>
        <w:rPr>
          <w:bCs/>
          <w:b/>
        </w:rPr>
        <w:t xml:space="preserve">Compliance with Australian Standards:</w:t>
      </w:r>
      <w:r>
        <w:t xml:space="preserve"> </w:t>
      </w:r>
      <w:r>
        <w:t xml:space="preserve">All plumbing materials, fittings, and workmanship shall comply with the Plumbing Regulations 2018 (Victoria), the Building Act 1993 (Vic), and the relevant Australian Standards (AS/NZS 3500 series for plumbing, AS/NZS 5601 for gas installations). The Plumber shall ensure all work meets the minimum requirements for properties located in Australia Melbourne.</w:t>
      </w:r>
    </w:p>
    <w:p>
      <w:pPr>
        <w:numPr>
          <w:ilvl w:val="0"/>
          <w:numId w:val="1001"/>
        </w:numPr>
        <w:pStyle w:val="Compact"/>
      </w:pPr>
      <w:r>
        <w:rPr>
          <w:bCs/>
          <w:b/>
        </w:rPr>
        <w:t xml:space="preserve">WELS Compliance:</w:t>
      </w:r>
      <w:r>
        <w:t xml:space="preserve"> </w:t>
      </w:r>
      <w:r>
        <w:t xml:space="preserve">All water-using fixtures and appliances supplied and installed by the Plumber shall carry a valid Water Efficiency Labelling and Standards (WELS) rating. The Plumber shall provide WELS certificates for all installed products as part of the final documentation package.</w:t>
      </w:r>
    </w:p>
    <w:p>
      <w:pPr>
        <w:numPr>
          <w:ilvl w:val="0"/>
          <w:numId w:val="1001"/>
        </w:numPr>
        <w:pStyle w:val="Compact"/>
      </w:pPr>
      <w:r>
        <w:rPr>
          <w:bCs/>
          <w:b/>
        </w:rPr>
        <w:t xml:space="preserve">Payment Schedule:</w:t>
      </w:r>
      <w:r>
        <w:t xml:space="preserve"> </w:t>
      </w:r>
      <w:r>
        <w:t xml:space="preserve">Payment shall be made in three instalments: 30% (AUD $8,490.90) upon execution of this Purchase Order; 40% (AUD $11,321.20) upon completion of all rough-in plumbing work and prior to wall closure; and 30% (AUD $8,490.90) upon final completion, successful pressure testing, and issuance of the Certificate of Compliance by the Plumber. Payment shall be made via bank transfer to the Plumber's nominated account within 14 business days of invoice receipt.</w:t>
      </w:r>
    </w:p>
    <w:p>
      <w:pPr>
        <w:numPr>
          <w:ilvl w:val="0"/>
          <w:numId w:val="1001"/>
        </w:numPr>
        <w:pStyle w:val="Compact"/>
      </w:pPr>
      <w:r>
        <w:rPr>
          <w:bCs/>
          <w:b/>
        </w:rPr>
        <w:t xml:space="preserve">Insurance:</w:t>
      </w:r>
      <w:r>
        <w:t xml:space="preserve"> </w:t>
      </w:r>
      <w:r>
        <w:t xml:space="preserve">The Plumber shall maintain, at their own cost, a minimum of $20,000,000 public liability insurance and $5,000,000 professional indemnity insurance throughout the duration of the project in Australia Melbourne. Certificates of insurance shall be provided to the Purchaser prior to commencement.</w:t>
      </w:r>
    </w:p>
    <w:p>
      <w:pPr>
        <w:numPr>
          <w:ilvl w:val="0"/>
          <w:numId w:val="1001"/>
        </w:numPr>
        <w:pStyle w:val="Compact"/>
      </w:pPr>
      <w:r>
        <w:rPr>
          <w:bCs/>
          <w:b/>
        </w:rPr>
        <w:t xml:space="preserve">Warranty:</w:t>
      </w:r>
      <w:r>
        <w:t xml:space="preserve"> </w:t>
      </w:r>
      <w:r>
        <w:t xml:space="preserve">The Plumber provides a 5-year workmanship warranty on all plumbing and gas fitting work. All manufacturer warranties on supplied equipment (hot water system, fixtures, valves) shall be transferred to the Purchaser upon completion. The Plumber shall register all warranties with the relevant manufacturers on behalf of the Purchaser.</w:t>
      </w:r>
    </w:p>
    <w:p>
      <w:pPr>
        <w:numPr>
          <w:ilvl w:val="0"/>
          <w:numId w:val="1001"/>
        </w:numPr>
        <w:pStyle w:val="Compact"/>
      </w:pPr>
      <w:r>
        <w:rPr>
          <w:bCs/>
          <w:b/>
        </w:rPr>
        <w:t xml:space="preserve">Permits and Notifications:</w:t>
      </w:r>
      <w:r>
        <w:t xml:space="preserve"> </w:t>
      </w:r>
      <w:r>
        <w:t xml:space="preserve">The Plumber is responsible for obtaining all necessary permits, notifying Yarra Water of any changes to the water supply connection, and filing all required notifications with the Victorian Building Authority for plumbing and gas work in Australia Melbourne. All permit fees are included in the Purchase Order total.</w:t>
      </w:r>
    </w:p>
    <w:p>
      <w:pPr>
        <w:numPr>
          <w:ilvl w:val="0"/>
          <w:numId w:val="1001"/>
        </w:numPr>
        <w:pStyle w:val="Compact"/>
      </w:pPr>
      <w:r>
        <w:rPr>
          <w:bCs/>
          <w:b/>
        </w:rPr>
        <w:t xml:space="preserve">Dispute Resolution:</w:t>
      </w:r>
      <w:r>
        <w:t xml:space="preserve"> </w:t>
      </w:r>
      <w:r>
        <w:t xml:space="preserve">Any disputes arising from this Purchase Order relating to Plumber services in Australia Melbourne shall be resolved in accordance with the Victorian Civil and Administrative Tribunal (VCAT) procedures or, where applicable, through the Victorian Building Authority's dispute resolution process.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events common to the Australia Melbourne climate, supply chain disruptions, or government-mandated work stoppages.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Victoria, Australia Melbourne, and the Commonwealth of Australia.</w:t>
      </w:r>
    </w:p>
    <w:p>
      <w:pPr>
        <w:pStyle w:val="FirstParagraph"/>
      </w:pPr>
      <w:r>
        <w:t xml:space="preserve">AUTHORISATION AND ACCEPTANCE</w:t>
      </w:r>
    </w:p>
    <w:p>
      <w:pPr>
        <w:pStyle w:val="BodyText"/>
      </w:pPr>
      <w:r>
        <w:rPr>
          <w:bCs/>
          <w:b/>
        </w:rPr>
        <w:t xml:space="preserve">For and on behalf of the Purchaser:</w:t>
      </w:r>
    </w:p>
    <w:p>
      <w:pPr>
        <w:pStyle w:val="BodyText"/>
      </w:pPr>
      <w:r>
        <w:t xml:space="preserve">Melbourne Property Holdings Pty Ltd</w:t>
      </w:r>
    </w:p>
    <w:p>
      <w:pPr>
        <w:pStyle w:val="BodyText"/>
      </w:pPr>
      <w:r>
        <w:t xml:space="preserve">Name: David Thornton  |  Title: Procurement Manager  |  Date: ____________</w:t>
      </w:r>
    </w:p>
    <w:p>
      <w:pPr>
        <w:pStyle w:val="BodyText"/>
      </w:pPr>
      <w:r>
        <w:rPr>
          <w:bCs/>
          <w:b/>
        </w:rPr>
        <w:t xml:space="preserve">For and on behalf of the Plumber (Supplier):</w:t>
      </w:r>
    </w:p>
    <w:p>
      <w:pPr>
        <w:pStyle w:val="BodyText"/>
      </w:pPr>
      <w:r>
        <w:t xml:space="preserve">Melbourne Premier Plumbing &amp; Drainage Services</w:t>
      </w:r>
    </w:p>
    <w:p>
      <w:pPr>
        <w:pStyle w:val="BodyText"/>
      </w:pPr>
      <w:r>
        <w:t xml:space="preserve">Name: Sarah O'Connell  |  Title: Director / Master Plumber  |  Date: ____________</w:t>
      </w:r>
    </w:p>
    <w:p>
      <w:pPr>
        <w:pStyle w:val="BodyText"/>
      </w:pPr>
      <w:r>
        <w:rPr>
          <w:bCs/>
          <w:b/>
        </w:rPr>
        <w:t xml:space="preserve">Important Notice:</w:t>
      </w:r>
      <w:r>
        <w:t xml:space="preserve"> </w:t>
      </w:r>
      <w:r>
        <w:t xml:space="preserve">This Purchase Order is issued for Plumber services to be performed at a residential property in Australia Melbourne. The Plumber acknowledges that all work shall be carried out in strict compliance with Victorian and Australian plumbing regulations. This document constitutes a binding agreement between the Purchaser and the Plumber upon signature by both parties. A copy of this Purchase Order shall be retained by both parties for a minimum of 7 years in accordance with Australian record-keeping requirements. For any queries regarding this Purchase Order, contact the Purchaser's Procurement Department at Melbourne Property Holdings Pty Ltd, Level 12, 88 Collins Street, Melbourne VIC 3000,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Australia Melbourne</dc:title>
  <dc:creator/>
  <dc:language>en</dc:language>
  <cp:keywords/>
  <dcterms:created xsi:type="dcterms:W3CDTF">2026-10-10T01:54:06Z</dcterms:created>
  <dcterms:modified xsi:type="dcterms:W3CDTF">2026-10-10T01:54:06Z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