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Professional Plumber Services Procurement Document</w:t>
      </w:r>
    </w:p>
    <w:p>
      <w:pPr>
        <w:pStyle w:val="BodyText"/>
      </w:pPr>
      <w:r>
        <w:t xml:space="preserve">Issued for Use in China Guangzhou</w:t>
      </w:r>
    </w:p>
    <w:bookmarkEnd w:id="20"/>
    <w:p>
      <w:pPr>
        <w:pStyle w:val="BodyText"/>
      </w:pPr>
      <w:r>
        <w:rPr>
          <w:bCs/>
          <w:b/>
        </w:rPr>
        <w:t xml:space="preserve">Purchase Order No.</w:t>
      </w:r>
      <w:r>
        <w:t xml:space="preserve"> </w:t>
      </w:r>
      <w:r>
        <w:t xml:space="preserve">PO-GZ-2025-00487</w:t>
      </w:r>
    </w:p>
    <w:p>
      <w:pPr>
        <w:pStyle w:val="BodyText"/>
      </w:pPr>
      <w:r>
        <w:rPr>
          <w:bCs/>
          <w:b/>
        </w:rPr>
        <w:t xml:space="preserve">Date of Issue</w:t>
      </w:r>
      <w:r>
        <w:t xml:space="preserve"> </w:t>
      </w:r>
      <w:r>
        <w:t xml:space="preserve">June 12, 2025</w:t>
      </w:r>
    </w:p>
    <w:p>
      <w:pPr>
        <w:pStyle w:val="BodyText"/>
      </w:pPr>
      <w:r>
        <w:rPr>
          <w:bCs/>
          <w:b/>
        </w:rPr>
        <w:t xml:space="preserve">Required Service Date</w:t>
      </w:r>
      <w:r>
        <w:t xml:space="preserve"> </w:t>
      </w:r>
      <w:r>
        <w:t xml:space="preserve">June 20, 2025</w:t>
      </w:r>
    </w:p>
    <w:p>
      <w:pPr>
        <w:pStyle w:val="BodyText"/>
      </w:pPr>
      <w:r>
        <w:rPr>
          <w:bCs/>
          <w:b/>
        </w:rPr>
        <w:t xml:space="preserve">Validity Period</w:t>
      </w:r>
      <w:r>
        <w:t xml:space="preserve"> </w:t>
      </w:r>
      <w:r>
        <w:t xml:space="preserve">30 Calendar Days</w:t>
      </w:r>
    </w:p>
    <w:bookmarkStart w:id="21" w:name="buyer-information-procuring-entity"/>
    <w:p>
      <w:pPr>
        <w:pStyle w:val="Heading2"/>
      </w:pPr>
      <w:r>
        <w:t xml:space="preserve">1. Buyer Information (Procuring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Guangzhou Metro Commercial Properties Management Co., Ltd.</w:t>
            </w:r>
          </w:p>
        </w:tc>
      </w:tr>
      <w:tr>
        <w:tc>
          <w:tcPr/>
          <w:p>
            <w:pPr>
              <w:pStyle w:val="Compact"/>
              <w:jc w:val="left"/>
            </w:pPr>
            <w:r>
              <w:rPr>
                <w:bCs/>
                <w:b/>
              </w:rPr>
              <w:t xml:space="preserve">Address:</w:t>
            </w:r>
          </w:p>
        </w:tc>
        <w:tc>
          <w:tcPr/>
          <w:p>
            <w:pPr>
              <w:pStyle w:val="Compact"/>
              <w:jc w:val="left"/>
            </w:pPr>
            <w:r>
              <w:t xml:space="preserve">No. 88 Tianhe Road, Tianhe District, Guangzhou, Guangdong Province, China 510620</w:t>
            </w:r>
          </w:p>
        </w:tc>
      </w:tr>
      <w:tr>
        <w:tc>
          <w:tcPr/>
          <w:p>
            <w:pPr>
              <w:pStyle w:val="Compact"/>
              <w:jc w:val="left"/>
            </w:pPr>
            <w:r>
              <w:rPr>
                <w:bCs/>
                <w:b/>
              </w:rPr>
              <w:t xml:space="preserve">Contact Person:</w:t>
            </w:r>
          </w:p>
        </w:tc>
        <w:tc>
          <w:tcPr/>
          <w:p>
            <w:pPr>
              <w:pStyle w:val="Compact"/>
              <w:jc w:val="left"/>
            </w:pPr>
            <w:r>
              <w:t xml:space="preserve">Mr. Liang Wei, Facilities Director</w:t>
            </w:r>
          </w:p>
        </w:tc>
      </w:tr>
      <w:tr>
        <w:tc>
          <w:tcPr/>
          <w:p>
            <w:pPr>
              <w:pStyle w:val="Compact"/>
              <w:jc w:val="left"/>
            </w:pPr>
            <w:r>
              <w:rPr>
                <w:bCs/>
                <w:b/>
              </w:rPr>
              <w:t xml:space="preserve">Phone:</w:t>
            </w:r>
          </w:p>
        </w:tc>
        <w:tc>
          <w:tcPr/>
          <w:p>
            <w:pPr>
              <w:pStyle w:val="Compact"/>
              <w:jc w:val="left"/>
            </w:pPr>
            <w:r>
              <w:t xml:space="preserve">+86-20-8876-5432</w:t>
            </w:r>
          </w:p>
        </w:tc>
      </w:tr>
      <w:tr>
        <w:tc>
          <w:tcPr/>
          <w:p>
            <w:pPr>
              <w:pStyle w:val="Compact"/>
              <w:jc w:val="left"/>
            </w:pPr>
            <w:r>
              <w:rPr>
                <w:bCs/>
                <w:b/>
              </w:rPr>
              <w:t xml:space="preserve">Email:</w:t>
            </w:r>
          </w:p>
        </w:tc>
        <w:tc>
          <w:tcPr/>
          <w:p>
            <w:pPr>
              <w:pStyle w:val="Compact"/>
              <w:jc w:val="left"/>
            </w:pPr>
            <w:r>
              <w:t xml:space="preserve">liang.wei@gzmetro-props.cn</w:t>
            </w:r>
          </w:p>
        </w:tc>
      </w:tr>
      <w:tr>
        <w:tc>
          <w:tcPr/>
          <w:p>
            <w:pPr>
              <w:pStyle w:val="Compact"/>
              <w:jc w:val="left"/>
            </w:pPr>
            <w:r>
              <w:rPr>
                <w:bCs/>
                <w:b/>
              </w:rPr>
              <w:t xml:space="preserve">Unified Social Credit Code:</w:t>
            </w:r>
          </w:p>
        </w:tc>
        <w:tc>
          <w:tcPr/>
          <w:p>
            <w:pPr>
              <w:pStyle w:val="Compact"/>
              <w:jc w:val="left"/>
            </w:pPr>
            <w:r>
              <w:t xml:space="preserve">91440101MA5C8X2K7P</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Guangzhou AquaFlow Professional Plumber Services Co., Ltd.</w:t>
            </w:r>
          </w:p>
        </w:tc>
      </w:tr>
      <w:tr>
        <w:tc>
          <w:tcPr/>
          <w:p>
            <w:pPr>
              <w:pStyle w:val="Compact"/>
              <w:jc w:val="left"/>
            </w:pPr>
            <w:r>
              <w:rPr>
                <w:bCs/>
                <w:b/>
              </w:rPr>
              <w:t xml:space="preserve">Address:</w:t>
            </w:r>
          </w:p>
        </w:tc>
        <w:tc>
          <w:tcPr/>
          <w:p>
            <w:pPr>
              <w:pStyle w:val="Compact"/>
              <w:jc w:val="left"/>
            </w:pPr>
            <w:r>
              <w:t xml:space="preserve">Building 12, Yuancun Industrial Zone, Yuexiu District, Guangzhou, Guangdong Province, China 510030</w:t>
            </w:r>
          </w:p>
        </w:tc>
      </w:tr>
      <w:tr>
        <w:tc>
          <w:tcPr/>
          <w:p>
            <w:pPr>
              <w:pStyle w:val="Compact"/>
              <w:jc w:val="left"/>
            </w:pPr>
            <w:r>
              <w:rPr>
                <w:bCs/>
                <w:b/>
              </w:rPr>
              <w:t xml:space="preserve">Contact Person:</w:t>
            </w:r>
          </w:p>
        </w:tc>
        <w:tc>
          <w:tcPr/>
          <w:p>
            <w:pPr>
              <w:pStyle w:val="Compact"/>
              <w:jc w:val="left"/>
            </w:pPr>
            <w:r>
              <w:t xml:space="preserve">Ms. Chen Xiaomei, Operations Manager</w:t>
            </w:r>
          </w:p>
        </w:tc>
      </w:tr>
      <w:tr>
        <w:tc>
          <w:tcPr/>
          <w:p>
            <w:pPr>
              <w:pStyle w:val="Compact"/>
              <w:jc w:val="left"/>
            </w:pPr>
            <w:r>
              <w:rPr>
                <w:bCs/>
                <w:b/>
              </w:rPr>
              <w:t xml:space="preserve">Phone:</w:t>
            </w:r>
          </w:p>
        </w:tc>
        <w:tc>
          <w:tcPr/>
          <w:p>
            <w:pPr>
              <w:pStyle w:val="Compact"/>
              <w:jc w:val="left"/>
            </w:pPr>
            <w:r>
              <w:t xml:space="preserve">+86-20-3321-9876</w:t>
            </w:r>
          </w:p>
        </w:tc>
      </w:tr>
      <w:tr>
        <w:tc>
          <w:tcPr/>
          <w:p>
            <w:pPr>
              <w:pStyle w:val="Compact"/>
              <w:jc w:val="left"/>
            </w:pPr>
            <w:r>
              <w:rPr>
                <w:bCs/>
                <w:b/>
              </w:rPr>
              <w:t xml:space="preserve">Email:</w:t>
            </w:r>
          </w:p>
        </w:tc>
        <w:tc>
          <w:tcPr/>
          <w:p>
            <w:pPr>
              <w:pStyle w:val="Compact"/>
              <w:jc w:val="left"/>
            </w:pPr>
            <w:r>
              <w:t xml:space="preserve">chen.xm@aquaflo-gz.cn</w:t>
            </w:r>
          </w:p>
        </w:tc>
      </w:tr>
      <w:tr>
        <w:tc>
          <w:tcPr/>
          <w:p>
            <w:pPr>
              <w:pStyle w:val="Compact"/>
              <w:jc w:val="left"/>
            </w:pPr>
            <w:r>
              <w:rPr>
                <w:bCs/>
                <w:b/>
              </w:rPr>
              <w:t xml:space="preserve">Plumber License No. (Guangzhou Municipal):</w:t>
            </w:r>
          </w:p>
        </w:tc>
        <w:tc>
          <w:tcPr/>
          <w:p>
            <w:pPr>
              <w:pStyle w:val="Compact"/>
              <w:jc w:val="left"/>
            </w:pPr>
            <w:r>
              <w:t xml:space="preserve">GZ-PLB-2024-11582</w:t>
            </w:r>
          </w:p>
        </w:tc>
      </w:tr>
      <w:tr>
        <w:tc>
          <w:tcPr/>
          <w:p>
            <w:pPr>
              <w:pStyle w:val="Compact"/>
              <w:jc w:val="left"/>
            </w:pPr>
            <w:r>
              <w:rPr>
                <w:bCs/>
                <w:b/>
              </w:rPr>
              <w:t xml:space="preserve">Unified Social Credit Code:</w:t>
            </w:r>
          </w:p>
        </w:tc>
        <w:tc>
          <w:tcPr/>
          <w:p>
            <w:pPr>
              <w:pStyle w:val="Compact"/>
              <w:jc w:val="left"/>
            </w:pPr>
            <w:r>
              <w:t xml:space="preserve">91440103MA9D4F6T2R</w:t>
            </w:r>
          </w:p>
        </w:tc>
      </w:tr>
    </w:tbl>
    <w:bookmarkEnd w:id="22"/>
    <w:bookmarkStart w:id="23" w:name="description-of-purchase-order-scope"/>
    <w:p>
      <w:pPr>
        <w:pStyle w:val="Heading2"/>
      </w:pPr>
      <w:r>
        <w:t xml:space="preserve">3. Description of Purchase Order Scope</w:t>
      </w:r>
    </w:p>
    <w:p>
      <w:pPr>
        <w:pStyle w:val="FirstParagraph"/>
      </w:pPr>
      <w:r>
        <w:t xml:space="preserve">This Purchase Order is issued by Guangzhou Metro Commercial Properties Management Co., Ltd. to procure the professional services of a licensed Plumber and associated plumbing workforce for the comprehensive maintenance, repair, and installation of plumbing infrastructure across the buyer's commercial property portfolio located in China Guangzhou. The Plumber services covered under this Purchase Order include but are not limited to: diagnosis and repair of water supply and drainage systems, installation of new piping networks, replacement of aging fixtures, pressure testing of all hydraulic lines, and emergency response to burst pipes or flooding incidents within the serviced premises in Guangzhou, Guangdong Province, China.</w:t>
      </w:r>
    </w:p>
    <w:bookmarkEnd w:id="23"/>
    <w:bookmarkStart w:id="24" w:name="X35b5c6127e2ae5e1ce331cda244b61760ec54f1"/>
    <w:p>
      <w:pPr>
        <w:pStyle w:val="Heading2"/>
      </w:pPr>
      <w:r>
        <w:t xml:space="preserve">4. Line Items – Plumber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Service / Material</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Licensed Plumber – Full-day on-site service for pipe inspection and leak detection (Tianhe District office tower)</w:t>
            </w:r>
          </w:p>
        </w:tc>
        <w:tc>
          <w:tcPr/>
          <w:p>
            <w:pPr>
              <w:pStyle w:val="Compact"/>
              <w:jc w:val="left"/>
            </w:pPr>
            <w:r>
              <w:t xml:space="preserve">Day</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Plumber – Replacement of 120 meters of corroded galvanized steel water supply piping with PPR piping (Yuexiu District residential block)</w:t>
            </w:r>
          </w:p>
        </w:tc>
        <w:tc>
          <w:tcPr/>
          <w:p>
            <w:pPr>
              <w:pStyle w:val="Compact"/>
              <w:jc w:val="left"/>
            </w:pPr>
            <w:r>
              <w:t xml:space="preserve">Meter</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Plumber – Installation of 45 new ceramic sanitary fixtures (toilets, urinals, basins) including all fittings and connections</w:t>
            </w:r>
          </w:p>
        </w:tc>
        <w:tc>
          <w:tcPr/>
          <w:p>
            <w:pPr>
              <w:pStyle w:val="Compact"/>
              <w:jc w:val="left"/>
            </w:pPr>
            <w:r>
              <w:t xml:space="preserve">Set</w:t>
            </w:r>
          </w:p>
        </w:tc>
        <w:tc>
          <w:tcPr/>
          <w:p>
            <w:pPr>
              <w:pStyle w:val="Compact"/>
              <w:jc w:val="left"/>
            </w:pPr>
            <w:r>
              <w:t xml:space="preserve">45</w:t>
            </w:r>
          </w:p>
        </w:tc>
        <w:tc>
          <w:tcPr/>
          <w:p>
            <w:pPr>
              <w:pStyle w:val="Compact"/>
              <w:jc w:val="left"/>
            </w:pPr>
            <w:r>
              <w:t xml:space="preserve">680.00</w:t>
            </w:r>
          </w:p>
        </w:tc>
        <w:tc>
          <w:tcPr/>
          <w:p>
            <w:pPr>
              <w:pStyle w:val="Compact"/>
              <w:jc w:val="left"/>
            </w:pPr>
            <w:r>
              <w:t xml:space="preserve">30,600.00</w:t>
            </w:r>
          </w:p>
        </w:tc>
      </w:tr>
      <w:tr>
        <w:tc>
          <w:tcPr/>
          <w:p>
            <w:pPr>
              <w:pStyle w:val="Compact"/>
              <w:jc w:val="left"/>
            </w:pPr>
            <w:r>
              <w:t xml:space="preserve">04</w:t>
            </w:r>
          </w:p>
        </w:tc>
        <w:tc>
          <w:tcPr/>
          <w:p>
            <w:pPr>
              <w:pStyle w:val="Compact"/>
              <w:jc w:val="left"/>
            </w:pPr>
            <w:r>
              <w:t xml:space="preserve">Plumber – Pressure testing and hydrostatic verification of all newly installed drainage and supply lines (Guangzhou municipal code compliance)</w:t>
            </w:r>
          </w:p>
        </w:tc>
        <w:tc>
          <w:tcPr/>
          <w:p>
            <w:pPr>
              <w:pStyle w:val="Compact"/>
              <w:jc w:val="left"/>
            </w:pPr>
            <w:r>
              <w:t xml:space="preserve">Lot</w:t>
            </w:r>
          </w:p>
        </w:tc>
        <w:tc>
          <w:tcPr/>
          <w:p>
            <w:pPr>
              <w:pStyle w:val="Compact"/>
              <w:jc w:val="left"/>
            </w:pPr>
            <w:r>
              <w:t xml:space="preserve">3</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Plumber – Emergency 24/7 on-call retainer for burst pipe response and flood mitigation across all Guangzhou properties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06</w:t>
            </w:r>
          </w:p>
        </w:tc>
        <w:tc>
          <w:tcPr/>
          <w:p>
            <w:pPr>
              <w:pStyle w:val="Compact"/>
              <w:jc w:val="left"/>
            </w:pPr>
            <w:r>
              <w:t xml:space="preserve">Plumber – Annual preventive maintenance contract: inspection of all pumps, valves, backflow preventers, and water heaters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Materials – PPR pipes, fittings, gaskets, sealants, and auxiliary hardware (as per Plumber's approved bill of materials)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08</w:t>
            </w:r>
          </w:p>
        </w:tc>
        <w:tc>
          <w:tcPr/>
          <w:p>
            <w:pPr>
              <w:pStyle w:val="Compact"/>
              <w:jc w:val="left"/>
            </w:pPr>
            <w:r>
              <w:t xml:space="preserve">Plumber – Disposal and environmentally compliant removal of old piping and fixtures per Guangzhou municipal waste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right"/>
            </w:pPr>
            <w:r>
              <w:t xml:space="preserve">CNY 110,700.00</w:t>
            </w:r>
          </w:p>
        </w:tc>
      </w:tr>
      <w:tr>
        <w:tc>
          <w:tcPr/>
          <w:p>
            <w:pPr>
              <w:pStyle w:val="Compact"/>
              <w:jc w:val="right"/>
            </w:pPr>
            <w:r>
              <w:t xml:space="preserve">VAT (13% – China standard rate for construction services):</w:t>
            </w:r>
          </w:p>
        </w:tc>
        <w:tc>
          <w:tcPr/>
          <w:p>
            <w:pPr>
              <w:pStyle w:val="Compact"/>
              <w:jc w:val="right"/>
            </w:pPr>
            <w:r>
              <w:t xml:space="preserve">CNY 14,391.00</w:t>
            </w:r>
          </w:p>
        </w:tc>
      </w:tr>
      <w:tr>
        <w:tc>
          <w:tcPr/>
          <w:p>
            <w:pPr>
              <w:pStyle w:val="Compact"/>
              <w:jc w:val="right"/>
            </w:pPr>
            <w:r>
              <w:t xml:space="preserve">Grand Total (Incl. VAT):</w:t>
            </w:r>
          </w:p>
        </w:tc>
        <w:tc>
          <w:tcPr/>
          <w:p>
            <w:pPr>
              <w:pStyle w:val="Compact"/>
              <w:jc w:val="right"/>
            </w:pPr>
            <w:r>
              <w:t xml:space="preserve">CNY 125,091.00</w:t>
            </w:r>
          </w:p>
        </w:tc>
      </w:tr>
    </w:tbl>
    <w:bookmarkEnd w:id="24"/>
    <w:bookmarkStart w:id="25" w:name="payment-terms"/>
    <w:p>
      <w:pPr>
        <w:pStyle w:val="Heading2"/>
      </w:pPr>
      <w:r>
        <w:t xml:space="preserve">5. Payment Terms</w:t>
      </w:r>
    </w:p>
    <w:p>
      <w:pPr>
        <w:pStyle w:val="FirstParagraph"/>
      </w:pPr>
      <w:r>
        <w:t xml:space="preserve">Payment for this Purchase Order shall be made via bank transfer to the supplier's designated account in China Guangzhou. The payment schedule is as follows: 30% advance payment upon acceptance of this Purchase Order; 40% upon completion of all installation and repair work as verified by the buyer's site supervisor; and the remaining 30% within 15 business days after final acceptance and submission of the Plumber's completion certificate and all required documentation. All payments shall be denominated in Chinese Yuan (CNY) and processed through the People's Bank of China interbank clearing system.</w:t>
      </w:r>
    </w:p>
    <w:bookmarkEnd w:id="25"/>
    <w:bookmarkStart w:id="26" w:name="terms-and-conditions"/>
    <w:p>
      <w:pPr>
        <w:pStyle w:val="Heading2"/>
      </w:pPr>
      <w:r>
        <w:t xml:space="preserve">6. Terms and Conditions</w:t>
      </w:r>
    </w:p>
    <w:p>
      <w:pPr>
        <w:numPr>
          <w:ilvl w:val="0"/>
          <w:numId w:val="1001"/>
        </w:numPr>
        <w:pStyle w:val="Compact"/>
      </w:pPr>
      <w:r>
        <w:t xml:space="preserve">The Plumber and all associated personnel engaged under this Purchase Order must hold valid professional plumbing licenses issued by the Guangzhou Municipal Housing and Urban-Rural Development Bureau and must present such credentials on-site prior to commencing any work.</w:t>
      </w:r>
    </w:p>
    <w:p>
      <w:pPr>
        <w:numPr>
          <w:ilvl w:val="0"/>
          <w:numId w:val="1001"/>
        </w:numPr>
        <w:pStyle w:val="Compact"/>
      </w:pPr>
      <w:r>
        <w:t xml:space="preserve">All work performed by the Plumber must comply with the current national standards of the People's Republic of China, specifically GB/T 50242 (Code for Acceptance of Construction Quality of Building Water Supply and Drainage) and all applicable Guangzhou municipal plumbing regulations.</w:t>
      </w:r>
    </w:p>
    <w:p>
      <w:pPr>
        <w:numPr>
          <w:ilvl w:val="0"/>
          <w:numId w:val="1001"/>
        </w:numPr>
        <w:pStyle w:val="Compact"/>
      </w:pPr>
      <w:r>
        <w:t xml:space="preserve">The supplier shall provide a minimum 24-month warranty on all workmanship performed by the Plumber and a 5-year warranty on all installed materials, commencing from the date of final acceptance in China Guangzhou.</w:t>
      </w:r>
    </w:p>
    <w:p>
      <w:pPr>
        <w:numPr>
          <w:ilvl w:val="0"/>
          <w:numId w:val="1001"/>
        </w:numPr>
        <w:pStyle w:val="Compact"/>
      </w:pPr>
      <w:r>
        <w:t xml:space="preserve">The Plumber must maintain comprehensive public liability insurance with a minimum coverage of CNY 5,000,000 per occurrence, valid throughout the duration of this Purchase Order and for the entire warranty period.</w:t>
      </w:r>
    </w:p>
    <w:p>
      <w:pPr>
        <w:numPr>
          <w:ilvl w:val="0"/>
          <w:numId w:val="1001"/>
        </w:numPr>
        <w:pStyle w:val="Compact"/>
      </w:pPr>
      <w:r>
        <w:t xml:space="preserve">All Plumber personnel working on-site in Guangzhou must comply with the buyer's site safety protocols, wear appropriate personal protective equipment (PPE), and adhere to all occupational health and safety regulations of Guangdong Province.</w:t>
      </w:r>
    </w:p>
    <w:p>
      <w:pPr>
        <w:numPr>
          <w:ilvl w:val="0"/>
          <w:numId w:val="1001"/>
        </w:numPr>
        <w:pStyle w:val="Compact"/>
      </w:pPr>
      <w:r>
        <w:t xml:space="preserve">Any changes to the scope of Plumber services beyond the items listed in Section 4 of this Purchase Order must be approved in writing via a formal Purchase Order amendment signed by both parties before additional work commences.</w:t>
      </w:r>
    </w:p>
    <w:p>
      <w:pPr>
        <w:numPr>
          <w:ilvl w:val="0"/>
          <w:numId w:val="1001"/>
        </w:numPr>
        <w:pStyle w:val="Compact"/>
      </w:pPr>
      <w:r>
        <w:t xml:space="preserve">The supplier shall submit a detailed daily work report to the buyer's Facilities Director for each day the Plumber is on-site, including photographs of completed work and any issues encountered.</w:t>
      </w:r>
    </w:p>
    <w:p>
      <w:pPr>
        <w:numPr>
          <w:ilvl w:val="0"/>
          <w:numId w:val="1001"/>
        </w:numPr>
        <w:pStyle w:val="Compact"/>
      </w:pPr>
      <w:r>
        <w:t xml:space="preserve">In the event of a dispute arising from this Purchase Order, both parties agree to first attempt resolution through good-faith negotiation. If unresolved within 30 days, the matter shall be submitted to the Guangzhou International Arbitration Center for binding arbitration under its rules.</w:t>
      </w:r>
    </w:p>
    <w:p>
      <w:pPr>
        <w:numPr>
          <w:ilvl w:val="0"/>
          <w:numId w:val="1001"/>
        </w:numPr>
        <w:pStyle w:val="Compact"/>
      </w:pPr>
      <w:r>
        <w:t xml:space="preserve">This Purchase Order is governed by the laws of the People's Republic of China. All notices and correspondence related to this Purchase Order shall be sent to the addresses specified in Sections 1 and 2 above.</w:t>
      </w:r>
    </w:p>
    <w:p>
      <w:pPr>
        <w:numPr>
          <w:ilvl w:val="0"/>
          <w:numId w:val="1001"/>
        </w:numPr>
        <w:pStyle w:val="Compact"/>
      </w:pPr>
      <w:r>
        <w:t xml:space="preserve">The Plumber shall ensure that all waste materials generated during the course of work are disposed of in accordance with Guangzhou's municipal environmental protection regulations and the supplier shall provide disposal receipts to the buyer upon request.</w:t>
      </w:r>
    </w:p>
    <w:bookmarkEnd w:id="26"/>
    <w:p>
      <w:pPr>
        <w:pStyle w:val="FirstParagraph"/>
      </w:pPr>
      <w:r>
        <w:rPr>
          <w:bCs/>
          <w:b/>
        </w:rPr>
        <w:t xml:space="preserve">Important Note for China Guangzhou Operations:</w:t>
      </w:r>
      <w:r>
        <w:t xml:space="preserve"> </w:t>
      </w:r>
      <w:r>
        <w:t xml:space="preserve">The Plumber must coordinate with the Guangzhou Water Supply Group Co., Ltd. for any work involving the main municipal water supply lines. Prior written notification (minimum 72 hours) must be submitted to the local water authority in the relevant district of Guangzhou before any interruption to the public water supply is scheduled. The Plumber is responsible for obtaining all necessary work permits from the Guangzhou Municipal Construction Administration before commencing structural plumbing modifications.</w:t>
      </w:r>
    </w:p>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procurement of Plumber services in China Guangzhou. This Purchase Order becomes effective upon the last signature and remains valid for the duration specified herein unless terminated earlier in accordance with the terms stated above.</w:t>
      </w:r>
    </w:p>
    <w:bookmarkEnd w:id="27"/>
    <w:p>
      <w:pPr>
        <w:pStyle w:val="BodyText"/>
      </w:pPr>
      <w:r>
        <w:rPr>
          <w:bCs/>
          <w:b/>
        </w:rPr>
        <w:t xml:space="preserve">For and on behalf of the Buyer:</w:t>
      </w:r>
    </w:p>
    <w:p>
      <w:pPr>
        <w:pStyle w:val="BodyText"/>
      </w:pPr>
      <w:r>
        <w:t xml:space="preserve">Guangzhou Metro Commercial Properties Management Co., Ltd.</w:t>
      </w:r>
    </w:p>
    <w:p>
      <w:pPr>
        <w:pStyle w:val="BodyText"/>
      </w:pPr>
      <w:r>
        <w:t xml:space="preserve">Name: Liang Wei</w:t>
      </w:r>
      <w:r>
        <w:br/>
      </w:r>
      <w:r>
        <w:t xml:space="preserve">Title: Facilities Director</w:t>
      </w:r>
      <w:r>
        <w:br/>
      </w:r>
      <w:r>
        <w:t xml:space="preserve">Date: ______________________</w:t>
      </w:r>
      <w:r>
        <w:br/>
      </w:r>
      <w:r>
        <w:t xml:space="preserve">Signature &amp; Company Seal:</w:t>
      </w:r>
    </w:p>
    <w:p>
      <w:pPr>
        <w:pStyle w:val="BodyText"/>
      </w:pPr>
      <w:r>
        <w:rPr>
          <w:bCs/>
          <w:b/>
        </w:rPr>
        <w:t xml:space="preserve">For and on behalf of the Supplier:</w:t>
      </w:r>
    </w:p>
    <w:p>
      <w:pPr>
        <w:pStyle w:val="BodyText"/>
      </w:pPr>
      <w:r>
        <w:t xml:space="preserve">Guangzhou AquaFlow Professional Plumber Services Co., Ltd.</w:t>
      </w:r>
    </w:p>
    <w:p>
      <w:pPr>
        <w:pStyle w:val="BodyText"/>
      </w:pPr>
      <w:r>
        <w:t xml:space="preserve">Name: Chen Xiaomei</w:t>
      </w:r>
      <w:r>
        <w:br/>
      </w:r>
      <w:r>
        <w:t xml:space="preserve">Title: Operations Manager</w:t>
      </w:r>
      <w:r>
        <w:br/>
      </w:r>
      <w:r>
        <w:t xml:space="preserve">Date: ______________________</w:t>
      </w:r>
      <w:r>
        <w:br/>
      </w:r>
      <w:r>
        <w:t xml:space="preserve">Signature &amp; Company Seal:</w:t>
      </w:r>
    </w:p>
    <w:p>
      <w:pPr>
        <w:pStyle w:val="BodyText"/>
      </w:pPr>
      <w:r>
        <w:t xml:space="preserve">Purchase Order No. PO-GZ-2025-00487 | Plumber Services Procurement | China Guangzhou, Guangdong Province</w:t>
      </w:r>
    </w:p>
    <w:p>
      <w:pPr>
        <w:pStyle w:val="BodyText"/>
      </w:pPr>
      <w:r>
        <w:t xml:space="preserve">This document is generated for official business use. Unauthorized reproduction or distribution is prohibited under PRC commercial law.</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China Guangzhou</dc:title>
  <dc:creator/>
  <dc:language>en</dc:language>
  <cp:keywords/>
  <dcterms:created xsi:type="dcterms:W3CDTF">2026-10-10T08:36:29Z</dcterms:created>
  <dcterms:modified xsi:type="dcterms:W3CDTF">2026-10-10T08:36:29Z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