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Professional Plumbing Services &amp; Materials Procurement</w:t>
      </w:r>
    </w:p>
    <w:p>
      <w:pPr>
        <w:pStyle w:val="BodyText"/>
      </w:pPr>
      <w:r>
        <w:t xml:space="preserve">Republic of the Democratic Republic of the Congo — Kinshasa</w:t>
      </w:r>
    </w:p>
    <w:bookmarkEnd w:id="20"/>
    <w:p>
      <w:pPr>
        <w:pStyle w:val="BodyText"/>
      </w:pPr>
      <w:r>
        <w:rPr>
          <w:bCs/>
          <w:b/>
        </w:rPr>
        <w:t xml:space="preserve">Purchase Order No.:</w:t>
      </w:r>
      <w:r>
        <w:t xml:space="preserve"> </w:t>
      </w:r>
      <w:r>
        <w:t xml:space="preserve">PO-CD-KIN-2025-04782</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30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(US Dollars)</w:t>
      </w:r>
    </w:p>
    <w:p>
      <w:pPr>
        <w:pStyle w:val="BodyText"/>
      </w:pPr>
      <w:r>
        <w:rPr>
          <w:bCs/>
          <w:b/>
        </w:rPr>
        <w:t xml:space="preserve">Valid Until:</w:t>
      </w:r>
      <w:r>
        <w:t xml:space="preserve"> </w:t>
      </w:r>
      <w:r>
        <w:t xml:space="preserve">14 July 2025</w:t>
      </w:r>
    </w:p>
    <w:p>
      <w:pPr>
        <w:pStyle w:val="BodyText"/>
      </w:pPr>
      <w:r>
        <w:t xml:space="preserve">1. Purchasing Entity (Buyer)</w:t>
      </w:r>
    </w:p>
    <w:p>
      <w:pPr>
        <w:pStyle w:val="BodyText"/>
      </w:pPr>
      <w:r>
        <w:rPr>
          <w:bCs/>
          <w:b/>
        </w:rPr>
        <w:t xml:space="preserve">Company Name:</w:t>
      </w:r>
      <w:r>
        <w:t xml:space="preserve"> </w:t>
      </w:r>
      <w:r>
        <w:t xml:space="preserve">Kinshasa Infrastructure Development Group (KIDG)</w:t>
      </w:r>
    </w:p>
    <w:p>
      <w:pPr>
        <w:pStyle w:val="BodyText"/>
      </w:pPr>
      <w:r>
        <w:rPr>
          <w:bCs/>
          <w:b/>
        </w:rPr>
        <w:t xml:space="preserve">Address:</w:t>
      </w:r>
      <w:r>
        <w:t xml:space="preserve"> </w:t>
      </w:r>
      <w:r>
        <w:t xml:space="preserve">Avenue de la Nation, Immeuble Le Baobab, 4th Floor, Gombe, Kinshasa, DR Congo</w:t>
      </w:r>
    </w:p>
    <w:p>
      <w:pPr>
        <w:pStyle w:val="BodyText"/>
      </w:pPr>
      <w:r>
        <w:rPr>
          <w:bCs/>
          <w:b/>
        </w:rPr>
        <w:t xml:space="preserve">Phone:</w:t>
      </w:r>
      <w:r>
        <w:t xml:space="preserve"> </w:t>
      </w:r>
      <w:r>
        <w:t xml:space="preserve">+243 81 234 5678</w:t>
      </w:r>
    </w:p>
    <w:p>
      <w:pPr>
        <w:pStyle w:val="BodyText"/>
      </w:pPr>
      <w:r>
        <w:rPr>
          <w:bCs/>
          <w:b/>
        </w:rPr>
        <w:t xml:space="preserve">Email:</w:t>
      </w:r>
      <w:r>
        <w:t xml:space="preserve"> </w:t>
      </w:r>
      <w:r>
        <w:t xml:space="preserve">procurement@kidg-cd.com</w:t>
      </w:r>
    </w:p>
    <w:p>
      <w:pPr>
        <w:pStyle w:val="BodyText"/>
      </w:pPr>
      <w:r>
        <w:rPr>
          <w:bCs/>
          <w:b/>
        </w:rPr>
        <w:t xml:space="preserve">Tax Identification (NIF):</w:t>
      </w:r>
      <w:r>
        <w:t xml:space="preserve"> </w:t>
      </w:r>
      <w:r>
        <w:t xml:space="preserve">CD-2019-4482-771</w:t>
      </w:r>
    </w:p>
    <w:p>
      <w:pPr>
        <w:pStyle w:val="BodyText"/>
      </w:pPr>
      <w:r>
        <w:t xml:space="preserve">2. Vendor / Service Provider (Plumber)</w:t>
      </w:r>
    </w:p>
    <w:p>
      <w:pPr>
        <w:pStyle w:val="BodyText"/>
      </w:pPr>
      <w:r>
        <w:rPr>
          <w:bCs/>
          <w:b/>
        </w:rPr>
        <w:t xml:space="preserve">Plumber / Contractor Name:</w:t>
      </w:r>
      <w:r>
        <w:t xml:space="preserve"> </w:t>
      </w:r>
      <w:r>
        <w:t xml:space="preserve">M. Jean-Pierre Mbuyi — Mbuyi Plumbing &amp; Sanitation Services</w:t>
      </w:r>
    </w:p>
    <w:p>
      <w:pPr>
        <w:pStyle w:val="BodyText"/>
      </w:pPr>
      <w:r>
        <w:rPr>
          <w:bCs/>
          <w:b/>
        </w:rPr>
        <w:t xml:space="preserve">Business Address:</w:t>
      </w:r>
      <w:r>
        <w:t xml:space="preserve"> </w:t>
      </w:r>
      <w:r>
        <w:t xml:space="preserve">Quartier Matonge, Rue 12, Commune de Lemba, Kinshasa, DR Congo</w:t>
      </w:r>
    </w:p>
    <w:p>
      <w:pPr>
        <w:pStyle w:val="BodyText"/>
      </w:pPr>
      <w:r>
        <w:rPr>
          <w:bCs/>
          <w:b/>
        </w:rPr>
        <w:t xml:space="preserve">Phone:</w:t>
      </w:r>
      <w:r>
        <w:t xml:space="preserve"> </w:t>
      </w:r>
      <w:r>
        <w:t xml:space="preserve">+243 99 876 5432</w:t>
      </w:r>
    </w:p>
    <w:p>
      <w:pPr>
        <w:pStyle w:val="BodyText"/>
      </w:pPr>
      <w:r>
        <w:rPr>
          <w:bCs/>
          <w:b/>
        </w:rPr>
        <w:t xml:space="preserve">Email:</w:t>
      </w:r>
      <w:r>
        <w:t xml:space="preserve"> </w:t>
      </w:r>
      <w:r>
        <w:t xml:space="preserve">mbuyiplumbing@gmail.com</w:t>
      </w:r>
    </w:p>
    <w:p>
      <w:pPr>
        <w:pStyle w:val="BodyText"/>
      </w:pPr>
      <w:r>
        <w:rPr>
          <w:bCs/>
          <w:b/>
        </w:rPr>
        <w:t xml:space="preserve">Professional License No.:</w:t>
      </w:r>
      <w:r>
        <w:t xml:space="preserve"> </w:t>
      </w:r>
      <w:r>
        <w:t xml:space="preserve">CD-PLB-2021-00347 (Issued by the Ministry of Public Works, DR Congo)</w:t>
      </w:r>
    </w:p>
    <w:p>
      <w:pPr>
        <w:pStyle w:val="BodyText"/>
      </w:pPr>
      <w:r>
        <w:rPr>
          <w:bCs/>
          <w:b/>
        </w:rPr>
        <w:t xml:space="preserve">Specialization:</w:t>
      </w:r>
      <w:r>
        <w:t xml:space="preserve"> </w:t>
      </w:r>
      <w:r>
        <w:t xml:space="preserve">Residential and commercial plumbing, water supply systems, sewage infrastructure, and sanitary installations</w:t>
      </w:r>
    </w:p>
    <w:p>
      <w:pPr>
        <w:pStyle w:val="BodyText"/>
      </w:pPr>
      <w:r>
        <w:t xml:space="preserve">3. Scope of Work &amp; Line Items</w:t>
      </w:r>
    </w:p>
    <w:p>
      <w:pPr>
        <w:pStyle w:val="BodyText"/>
      </w:pPr>
      <w:r>
        <w:t xml:space="preserve">This</w:t>
      </w:r>
      <w:r>
        <w:t xml:space="preserve"> </w:t>
      </w:r>
      <w:r>
        <w:t xml:space="preserve">Purchase Order</w:t>
      </w:r>
      <w:r>
        <w:t xml:space="preserve"> </w:t>
      </w:r>
      <w:r>
        <w:t xml:space="preserve">is issued by Kinshasa Infrastructure Development Group to engage the services of the above-named</w:t>
      </w:r>
      <w:r>
        <w:t xml:space="preserve"> </w:t>
      </w:r>
      <w:r>
        <w:t xml:space="preserve">Plumber</w:t>
      </w:r>
      <w:r>
        <w:t xml:space="preserve"> </w:t>
      </w:r>
      <w:r>
        <w:t xml:space="preserve">for the comprehensive plumbing renovation and installation project located at the KIDG Corporate Headquarters in Gombe, Kinshasa, DR Congo. The</w:t>
      </w:r>
      <w:r>
        <w:t xml:space="preserve"> </w:t>
      </w:r>
      <w:r>
        <w:t xml:space="preserve">Plumber</w:t>
      </w:r>
      <w:r>
        <w:t xml:space="preserve"> </w:t>
      </w:r>
      <w:r>
        <w:t xml:space="preserve">shall provide all labor, tools, and specified materials as detailed below. All work must comply with the national building codes of the DR Congo and the specific technical standards outlined in the attached project specifications.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Material</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Amount (USD)</w:t>
            </w:r>
          </w:p>
        </w:tc>
      </w:tr>
      <w:tr>
        <w:tc>
          <w:tcPr/>
          <w:p>
            <w:pPr>
              <w:pStyle w:val="Compact"/>
              <w:jc w:val="left"/>
            </w:pPr>
            <w:r>
              <w:t xml:space="preserve">1</w:t>
            </w:r>
          </w:p>
        </w:tc>
        <w:tc>
          <w:tcPr/>
          <w:p>
            <w:pPr>
              <w:pStyle w:val="Compact"/>
              <w:jc w:val="left"/>
            </w:pPr>
            <w:r>
              <w:t xml:space="preserve">Complete replacement of corroded copper water supply piping (15mm and 22mm) across all four floors of the building</w:t>
            </w:r>
          </w:p>
        </w:tc>
        <w:tc>
          <w:tcPr/>
          <w:p>
            <w:pPr>
              <w:pStyle w:val="Compact"/>
              <w:jc w:val="left"/>
            </w:pPr>
            <w:r>
              <w:t xml:space="preserve">480</w:t>
            </w:r>
          </w:p>
        </w:tc>
        <w:tc>
          <w:tcPr/>
          <w:p>
            <w:pPr>
              <w:pStyle w:val="Compact"/>
              <w:jc w:val="left"/>
            </w:pPr>
            <w:r>
              <w:t xml:space="preserve">Meters</w:t>
            </w:r>
          </w:p>
        </w:tc>
        <w:tc>
          <w:tcPr/>
          <w:p>
            <w:pPr>
              <w:pStyle w:val="Compact"/>
              <w:jc w:val="left"/>
            </w:pPr>
            <w:r>
              <w:t xml:space="preserve">$12.50</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Installation of new PVC drainage and sewage piping system (110mm diameter) including all necessary fittings, traps, and access points</w:t>
            </w:r>
          </w:p>
        </w:tc>
        <w:tc>
          <w:tcPr/>
          <w:p>
            <w:pPr>
              <w:pStyle w:val="Compact"/>
              <w:jc w:val="left"/>
            </w:pPr>
            <w:r>
              <w:t xml:space="preserve">320</w:t>
            </w:r>
          </w:p>
        </w:tc>
        <w:tc>
          <w:tcPr/>
          <w:p>
            <w:pPr>
              <w:pStyle w:val="Compact"/>
              <w:jc w:val="left"/>
            </w:pPr>
            <w:r>
              <w:t xml:space="preserve">Meters</w:t>
            </w:r>
          </w:p>
        </w:tc>
        <w:tc>
          <w:tcPr/>
          <w:p>
            <w:pPr>
              <w:pStyle w:val="Compact"/>
              <w:jc w:val="left"/>
            </w:pPr>
            <w:r>
              <w:t xml:space="preserve">$8.75</w:t>
            </w:r>
          </w:p>
        </w:tc>
        <w:tc>
          <w:tcPr/>
          <w:p>
            <w:pPr>
              <w:pStyle w:val="Compact"/>
              <w:jc w:val="left"/>
            </w:pPr>
            <w:r>
              <w:t xml:space="preserve">$2,800.00</w:t>
            </w:r>
          </w:p>
        </w:tc>
      </w:tr>
      <w:tr>
        <w:tc>
          <w:tcPr/>
          <w:p>
            <w:pPr>
              <w:pStyle w:val="Compact"/>
              <w:jc w:val="left"/>
            </w:pPr>
            <w:r>
              <w:t xml:space="preserve">3</w:t>
            </w:r>
          </w:p>
        </w:tc>
        <w:tc>
          <w:tcPr/>
          <w:p>
            <w:pPr>
              <w:pStyle w:val="Compact"/>
              <w:jc w:val="left"/>
            </w:pPr>
            <w:r>
              <w:t xml:space="preserve">Supply and installation of 12 commercial-grade ceramic sanitary fixtures (toilets, urinals, and washbasins) in the executive restrooms</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$340.00</w:t>
            </w:r>
          </w:p>
        </w:tc>
        <w:tc>
          <w:tcPr/>
          <w:p>
            <w:pPr>
              <w:pStyle w:val="Compact"/>
              <w:jc w:val="left"/>
            </w:pPr>
            <w:r>
              <w:t xml:space="preserve">$4,080.00</w:t>
            </w:r>
          </w:p>
        </w:tc>
      </w:tr>
      <w:tr>
        <w:tc>
          <w:tcPr/>
          <w:p>
            <w:pPr>
              <w:pStyle w:val="Compact"/>
              <w:jc w:val="left"/>
            </w:pPr>
            <w:r>
              <w:t xml:space="preserve">4</w:t>
            </w:r>
          </w:p>
        </w:tc>
        <w:tc>
          <w:tcPr/>
          <w:p>
            <w:pPr>
              <w:pStyle w:val="Compact"/>
              <w:jc w:val="left"/>
            </w:pPr>
            <w:r>
              <w:t xml:space="preserve">Installation of two (2) 500-liter stainless steel hot water storage tanks with integrated electric heating elements and thermostatic controls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5</w:t>
            </w:r>
          </w:p>
        </w:tc>
        <w:tc>
          <w:tcPr/>
          <w:p>
            <w:pPr>
              <w:pStyle w:val="Compact"/>
              <w:jc w:val="left"/>
            </w:pPr>
            <w:r>
              <w:t xml:space="preserve">Replacement of all existing gate valves, ball valves, and pressure regulators throughout the building's water distribution network</w:t>
            </w:r>
          </w:p>
        </w:tc>
        <w:tc>
          <w:tcPr/>
          <w:p>
            <w:pPr>
              <w:pStyle w:val="Compact"/>
              <w:jc w:val="left"/>
            </w:pPr>
            <w:r>
              <w:t xml:space="preserve">45</w:t>
            </w:r>
          </w:p>
        </w:tc>
        <w:tc>
          <w:tcPr/>
          <w:p>
            <w:pPr>
              <w:pStyle w:val="Compact"/>
              <w:jc w:val="left"/>
            </w:pPr>
            <w:r>
              <w:t xml:space="preserve">Units</w:t>
            </w:r>
          </w:p>
        </w:tc>
        <w:tc>
          <w:tcPr/>
          <w:p>
            <w:pPr>
              <w:pStyle w:val="Compact"/>
              <w:jc w:val="left"/>
            </w:pPr>
            <w:r>
              <w:t xml:space="preserve">$28.00</w:t>
            </w:r>
          </w:p>
        </w:tc>
        <w:tc>
          <w:tcPr/>
          <w:p>
            <w:pPr>
              <w:pStyle w:val="Compact"/>
              <w:jc w:val="left"/>
            </w:pPr>
            <w:r>
              <w:t xml:space="preserve">$1,260.00</w:t>
            </w:r>
          </w:p>
        </w:tc>
      </w:tr>
      <w:tr>
        <w:tc>
          <w:tcPr/>
          <w:p>
            <w:pPr>
              <w:pStyle w:val="Compact"/>
              <w:jc w:val="left"/>
            </w:pPr>
            <w:r>
              <w:t xml:space="preserve">6</w:t>
            </w:r>
          </w:p>
        </w:tc>
        <w:tc>
          <w:tcPr/>
          <w:p>
            <w:pPr>
              <w:pStyle w:val="Compact"/>
              <w:jc w:val="left"/>
            </w:pPr>
            <w:r>
              <w:t xml:space="preserve">Professional labor: skilled</w:t>
            </w:r>
            <w:r>
              <w:t xml:space="preserve"> </w:t>
            </w:r>
            <w:r>
              <w:t xml:space="preserve">Plumber</w:t>
            </w:r>
            <w:r>
              <w:t xml:space="preserve"> </w:t>
            </w:r>
            <w:r>
              <w:t xml:space="preserve">and two (2) apprentices for on-site installation, soldering, pressure testing, and system commissioning (estimated 22 working days)</w:t>
            </w:r>
          </w:p>
        </w:tc>
        <w:tc>
          <w:tcPr/>
          <w:p>
            <w:pPr>
              <w:pStyle w:val="Compact"/>
              <w:jc w:val="left"/>
            </w:pPr>
            <w:r>
              <w:t xml:space="preserve">22</w:t>
            </w:r>
          </w:p>
        </w:tc>
        <w:tc>
          <w:tcPr/>
          <w:p>
            <w:pPr>
              <w:pStyle w:val="Compact"/>
              <w:jc w:val="left"/>
            </w:pPr>
            <w:r>
              <w:t xml:space="preserve">Days</w:t>
            </w:r>
          </w:p>
        </w:tc>
        <w:tc>
          <w:tcPr/>
          <w:p>
            <w:pPr>
              <w:pStyle w:val="Compact"/>
              <w:jc w:val="left"/>
            </w:pPr>
            <w:r>
              <w:t xml:space="preserve">$185.00</w:t>
            </w:r>
          </w:p>
        </w:tc>
        <w:tc>
          <w:tcPr/>
          <w:p>
            <w:pPr>
              <w:pStyle w:val="Compact"/>
              <w:jc w:val="left"/>
            </w:pPr>
            <w:r>
              <w:t xml:space="preserve">$4,070.00</w:t>
            </w:r>
          </w:p>
        </w:tc>
      </w:tr>
      <w:tr>
        <w:tc>
          <w:tcPr/>
          <w:p>
            <w:pPr>
              <w:pStyle w:val="Compact"/>
              <w:jc w:val="left"/>
            </w:pPr>
            <w:r>
              <w:t xml:space="preserve">7</w:t>
            </w:r>
          </w:p>
        </w:tc>
        <w:tc>
          <w:tcPr/>
          <w:p>
            <w:pPr>
              <w:pStyle w:val="Compact"/>
              <w:jc w:val="left"/>
            </w:pPr>
            <w:r>
              <w:t xml:space="preserve">Supply of all auxiliary materials: PTFE thread seal tape, pipe clamps, insulation wraps, cement mortar, and miscellaneous hardware</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8</w:t>
            </w:r>
          </w:p>
        </w:tc>
        <w:tc>
          <w:tcPr/>
          <w:p>
            <w:pPr>
              <w:pStyle w:val="Compact"/>
              <w:jc w:val="left"/>
            </w:pPr>
            <w:r>
              <w:t xml:space="preserve">Post-installation hydrostatic pressure testing, leak inspection, and issuance of a certified completion report signed by the lead</w:t>
            </w:r>
            <w:r>
              <w:t xml:space="preserve"> </w:t>
            </w:r>
            <w:r>
              <w:t xml:space="preserve">Plumber</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$600.00</w:t>
            </w:r>
          </w:p>
        </w:tc>
        <w:tc>
          <w:tcPr/>
          <w:p>
            <w:pPr>
              <w:pStyle w:val="Compact"/>
              <w:jc w:val="left"/>
            </w:pPr>
            <w:r>
              <w:t xml:space="preserve">$600.00</w:t>
            </w:r>
          </w:p>
        </w:tc>
      </w:tr>
      <w:tr>
        <w:tc>
          <w:tcPr>
            <w:gridSpan w:val="5"/>
          </w:tcPr>
          <w:p>
            <w:pPr>
              <w:pStyle w:val="Compact"/>
              <w:jc w:val="right"/>
            </w:pPr>
            <w:r>
              <w:t xml:space="preserve">SUBTOTAL</w:t>
            </w:r>
          </w:p>
        </w:tc>
        <w:tc>
          <w:tcPr/>
          <w:p>
            <w:pPr>
              <w:pStyle w:val="Compact"/>
              <w:jc w:val="left"/>
            </w:pPr>
            <w:r>
              <w:t xml:space="preserve">$23,460.00</w:t>
            </w:r>
          </w:p>
        </w:tc>
      </w:tr>
      <w:tr>
        <w:tc>
          <w:tcPr>
            <w:gridSpan w:val="5"/>
          </w:tcPr>
          <w:p>
            <w:pPr>
              <w:pStyle w:val="Compact"/>
              <w:jc w:val="right"/>
            </w:pPr>
            <w:r>
              <w:t xml:space="preserve">Applicable VAT (16% — DR Congo Standard Rate)</w:t>
            </w:r>
          </w:p>
        </w:tc>
        <w:tc>
          <w:tcPr/>
          <w:p>
            <w:pPr>
              <w:pStyle w:val="Compact"/>
              <w:jc w:val="left"/>
            </w:pPr>
            <w:r>
              <w:t xml:space="preserve">$3,753.60</w:t>
            </w:r>
          </w:p>
        </w:tc>
      </w:tr>
      <w:tr>
        <w:tc>
          <w:tcPr>
            <w:gridSpan w:val="5"/>
          </w:tcPr>
          <w:p>
            <w:pPr>
              <w:pStyle w:val="Compact"/>
              <w:jc w:val="right"/>
            </w:pPr>
            <w:r>
              <w:t xml:space="preserve">GRAND TOTAL</w:t>
            </w:r>
          </w:p>
        </w:tc>
        <w:tc>
          <w:tcPr/>
          <w:p>
            <w:pPr>
              <w:pStyle w:val="Compact"/>
              <w:jc w:val="left"/>
            </w:pPr>
            <w:r>
              <w:t xml:space="preserve">$27,213.60</w:t>
            </w:r>
          </w:p>
        </w:tc>
      </w:tr>
    </w:tbl>
    <w:p>
      <w:pPr>
        <w:pStyle w:val="BodyText"/>
      </w:pPr>
      <w:r>
        <w:t xml:space="preserve">4. Delivery &amp; Work Location</w:t>
      </w:r>
    </w:p>
    <w:p>
      <w:pPr>
        <w:pStyle w:val="BodyText"/>
      </w:pPr>
      <w:r>
        <w:t xml:space="preserve">All materials referenced in this</w:t>
      </w:r>
      <w:r>
        <w:t xml:space="preserve"> </w:t>
      </w:r>
      <w:r>
        <w:t xml:space="preserve">Purchase Order</w:t>
      </w:r>
      <w:r>
        <w:t xml:space="preserve"> </w:t>
      </w:r>
      <w:r>
        <w:t xml:space="preserve">shall be delivered directly to the project site at Avenue de la Nation, Gombe, Kinshasa, DR Congo. The</w:t>
      </w:r>
      <w:r>
        <w:t xml:space="preserve"> </w:t>
      </w:r>
      <w:r>
        <w:t xml:space="preserve">Plumber</w:t>
      </w:r>
      <w:r>
        <w:t xml:space="preserve"> </w:t>
      </w:r>
      <w:r>
        <w:t xml:space="preserve">is responsible for the safe transport, storage, and handling of all materials from the point of procurement to the installation site within the Kinshasa metropolitan area. Work shall commence no later than 1 July 2025 and must be completed, tested, and handed over by 30 July 2025. The</w:t>
      </w:r>
      <w:r>
        <w:t xml:space="preserve"> </w:t>
      </w:r>
      <w:r>
        <w:t xml:space="preserve">Plumber</w:t>
      </w:r>
      <w:r>
        <w:t xml:space="preserve"> </w:t>
      </w:r>
      <w:r>
        <w:t xml:space="preserve">shall coordinate with the KIDG site supervisor, Mr. Patrick Ilunga, for daily access and scheduling.</w:t>
      </w:r>
    </w:p>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KIDG and the named</w:t>
      </w:r>
      <w:r>
        <w:t xml:space="preserve"> </w:t>
      </w:r>
      <w:r>
        <w:t xml:space="preserve">Plumber</w:t>
      </w:r>
      <w:r>
        <w:t xml:space="preserve"> </w:t>
      </w:r>
      <w:r>
        <w:t xml:space="preserve">upon signature by both parties. All terms are governed by the commercial law of the Democratic Republic of the Congo.</w:t>
      </w:r>
    </w:p>
    <w:p>
      <w:pPr>
        <w:numPr>
          <w:ilvl w:val="0"/>
          <w:numId w:val="1001"/>
        </w:numPr>
        <w:pStyle w:val="Compact"/>
      </w:pPr>
      <w:r>
        <w:t xml:space="preserve">The</w:t>
      </w:r>
      <w:r>
        <w:t xml:space="preserve"> </w:t>
      </w:r>
      <w:r>
        <w:t xml:space="preserve">Plumber</w:t>
      </w:r>
      <w:r>
        <w:t xml:space="preserve"> </w:t>
      </w:r>
      <w:r>
        <w:t xml:space="preserve">warrants that all work performed shall be executed in a professional, workmanlike manner and in full compliance with the plumbing regulations and sanitary standards enforced in Kinshasa, DR Congo.</w:t>
      </w:r>
    </w:p>
    <w:p>
      <w:pPr>
        <w:numPr>
          <w:ilvl w:val="0"/>
          <w:numId w:val="1001"/>
        </w:numPr>
        <w:pStyle w:val="Compact"/>
      </w:pPr>
      <w:r>
        <w:t xml:space="preserve">Payment shall be made in two installments: fifty percent (50%) upon verified completion of all installation work, and the remaining fifty percent (50%) within thirty (30) calendar days following the successful hydrostatic pressure test and delivery of the certified completion report.</w:t>
      </w:r>
    </w:p>
    <w:p>
      <w:pPr>
        <w:numPr>
          <w:ilvl w:val="0"/>
          <w:numId w:val="1001"/>
        </w:numPr>
        <w:pStyle w:val="Compact"/>
      </w:pPr>
      <w:r>
        <w:t xml:space="preserve">The</w:t>
      </w:r>
      <w:r>
        <w:t xml:space="preserve"> </w:t>
      </w:r>
      <w:r>
        <w:t xml:space="preserve">Plumber</w:t>
      </w:r>
      <w:r>
        <w:t xml:space="preserve"> </w:t>
      </w:r>
      <w:r>
        <w:t xml:space="preserve">shall provide a minimum twelve-month (12-month) warranty on all labor and installed materials. Any defects discovered within this warranty period shall be rectified at no additional cost to KIDG.</w:t>
      </w:r>
    </w:p>
    <w:p>
      <w:pPr>
        <w:numPr>
          <w:ilvl w:val="0"/>
          <w:numId w:val="1001"/>
        </w:numPr>
        <w:pStyle w:val="Compact"/>
      </w:pPr>
      <w:r>
        <w:t xml:space="preserve">All materials must be new, of commercial grade, and sourced from authorized distributors operating within DR Congo or imported through legal customs channels at the Port of Matadi or the Kinshasa airport.</w:t>
      </w:r>
    </w:p>
    <w:p>
      <w:pPr>
        <w:numPr>
          <w:ilvl w:val="0"/>
          <w:numId w:val="1001"/>
        </w:numPr>
        <w:pStyle w:val="Compact"/>
      </w:pPr>
      <w:r>
        <w:t xml:space="preserve">The</w:t>
      </w:r>
      <w:r>
        <w:t xml:space="preserve"> </w:t>
      </w:r>
      <w:r>
        <w:t xml:space="preserve">Plumber</w:t>
      </w:r>
      <w:r>
        <w:t xml:space="preserve"> </w:t>
      </w:r>
      <w:r>
        <w:t xml:space="preserve">shall maintain adequate insurance coverage for workmen's compensation and third-party liability throughout the duration of the project in Kinshasa.</w:t>
      </w:r>
    </w:p>
    <w:p>
      <w:pPr>
        <w:numPr>
          <w:ilvl w:val="0"/>
          <w:numId w:val="1001"/>
        </w:numPr>
        <w:pStyle w:val="Compact"/>
      </w:pPr>
      <w:r>
        <w:t xml:space="preserve">Any changes to the scope of work outlined in this</w:t>
      </w:r>
      <w:r>
        <w:t xml:space="preserve"> </w:t>
      </w:r>
      <w:r>
        <w:t xml:space="preserve">Purchase Order</w:t>
      </w:r>
      <w:r>
        <w:t xml:space="preserve"> </w:t>
      </w:r>
      <w:r>
        <w:t xml:space="preserve">must be documented in a written change order signed by both parties before additional work commences.</w:t>
      </w:r>
    </w:p>
    <w:p>
      <w:pPr>
        <w:numPr>
          <w:ilvl w:val="0"/>
          <w:numId w:val="1001"/>
        </w:numPr>
        <w:pStyle w:val="Compact"/>
      </w:pPr>
      <w:r>
        <w:t xml:space="preserve">In the event of a dispute, both parties agree to first attempt resolution through good-faith negotiation. If unresolved, the matter shall be submitted to the competent commercial court in Kinshasa, DR Congo.</w:t>
      </w:r>
    </w:p>
    <w:p>
      <w:pPr>
        <w:numPr>
          <w:ilvl w:val="0"/>
          <w:numId w:val="1001"/>
        </w:numPr>
        <w:pStyle w:val="Compact"/>
      </w:pPr>
      <w:r>
        <w:t xml:space="preserve">The</w:t>
      </w:r>
      <w:r>
        <w:t xml:space="preserve"> </w:t>
      </w:r>
      <w:r>
        <w:t xml:space="preserve">Plumber</w:t>
      </w:r>
      <w:r>
        <w:t xml:space="preserve"> </w:t>
      </w:r>
      <w:r>
        <w:t xml:space="preserve">shall comply with all local labor laws of the DR Congo, including fair wages, working hours, and safety regulations applicable to construction and plumbing trades in Kinshasa.</w:t>
      </w:r>
    </w:p>
    <w:p>
      <w:pPr>
        <w:pStyle w:val="FirstParagraph"/>
      </w:pPr>
      <w:r>
        <w:t xml:space="preserve">6. Acceptance &amp; Authorization</w:t>
      </w:r>
    </w:p>
    <w:p>
      <w:pPr>
        <w:pStyle w:val="BodyText"/>
      </w:pPr>
      <w:r>
        <w:t xml:space="preserve">By signing below, both parties acknowledge that they have read, understood,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Plumber</w:t>
      </w:r>
      <w:r>
        <w:t xml:space="preserve"> </w:t>
      </w:r>
      <w:r>
        <w:t xml:space="preserve">in the plumbing project located in Kinshasa, DR Congo.</w:t>
      </w:r>
    </w:p>
    <w:p>
      <w:pPr>
        <w:pStyle w:val="BodyText"/>
      </w:pPr>
      <w:r>
        <w:rPr>
          <w:bCs/>
          <w:b/>
        </w:rPr>
        <w:t xml:space="preserve">For the Purchasing Entity (KIDG):</w:t>
      </w:r>
    </w:p>
    <w:p>
      <w:pPr>
        <w:pStyle w:val="BodyText"/>
      </w:pPr>
      <w:r>
        <w:t xml:space="preserve">Name:</w:t>
      </w:r>
      <w:r>
        <w:t xml:space="preserve"> </w:t>
      </w:r>
      <w:r>
        <w:rPr>
          <w:bCs/>
          <w:b/>
        </w:rPr>
        <w:t xml:space="preserve">Dr. Amina Kabasele</w:t>
      </w:r>
    </w:p>
    <w:p>
      <w:pPr>
        <w:pStyle w:val="BodyText"/>
      </w:pPr>
      <w:r>
        <w:t xml:space="preserve">Title: Director of Procurement &amp; Facilities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Plumber / Vendor:</w:t>
      </w:r>
    </w:p>
    <w:p>
      <w:pPr>
        <w:pStyle w:val="BodyText"/>
      </w:pPr>
      <w:r>
        <w:t xml:space="preserve">Name:</w:t>
      </w:r>
      <w:r>
        <w:t xml:space="preserve"> </w:t>
      </w:r>
      <w:r>
        <w:rPr>
          <w:bCs/>
          <w:b/>
        </w:rPr>
        <w:t xml:space="preserve">M. Jean-Pierre Mbuyi</w:t>
      </w:r>
    </w:p>
    <w:p>
      <w:pPr>
        <w:pStyle w:val="BodyText"/>
      </w:pPr>
      <w:r>
        <w:t xml:space="preserve">Title: Owner &amp; Lead Plumber, Mbuyi Plumbing &amp; Sanitation Services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Purchase Order No. PO-CD-KIN-2025-04782</w:t>
      </w:r>
      <w:r>
        <w:t xml:space="preserve"> </w:t>
      </w:r>
      <w:r>
        <w:t xml:space="preserve">— Page 1 of 1</w:t>
      </w:r>
    </w:p>
    <w:p>
      <w:pPr>
        <w:pStyle w:val="BodyText"/>
      </w:pPr>
      <w:r>
        <w:t xml:space="preserve">Kinshasa Infrastructure Development Group (KIDG) • Gombe, Kinshasa, DR Congo</w:t>
      </w:r>
    </w:p>
    <w:p>
      <w:pPr>
        <w:pStyle w:val="BodyText"/>
      </w:pPr>
      <w:r>
        <w:t xml:space="preserve">This document is issued in two (2) original copies, one for each party. Electronic copies are valid for reference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DR Congo Kinshasa</dc:title>
  <dc:creator/>
  <dc:language>en</dc:language>
  <cp:keywords/>
  <dcterms:created xsi:type="dcterms:W3CDTF">2026-10-10T02:23:01Z</dcterms:created>
  <dcterms:modified xsi:type="dcterms:W3CDTF">2026-10-10T02:23:01Z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