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Atlas Plumbing &amp; Infrastructure Services SARL</w:t>
      </w:r>
    </w:p>
    <w:p>
      <w:pPr>
        <w:pStyle w:val="BodyText"/>
      </w:pPr>
      <w:r>
        <w:t xml:space="preserve">124 Boulevard Mohammed V, Maârif District, Casablanca 20250, Morocco</w:t>
      </w:r>
    </w:p>
    <w:p>
      <w:pPr>
        <w:pStyle w:val="BodyText"/>
      </w:pPr>
      <w:r>
        <w:t xml:space="preserve">Phone: +212 522-345-678 | Email: procurement@atlasplumbing.ma | RC: 458721 Casablanca</w:t>
      </w:r>
    </w:p>
    <w:bookmarkEnd w:id="20"/>
    <w:p>
      <w:pPr>
        <w:pStyle w:val="BodyText"/>
      </w:pPr>
      <w:r>
        <w:rPr>
          <w:bCs/>
          <w:b/>
        </w:rPr>
        <w:t xml:space="preserve">Purchase Order No.:</w:t>
      </w:r>
      <w:r>
        <w:t xml:space="preserve"> </w:t>
      </w:r>
      <w:r>
        <w:t xml:space="preserve">PO-2025-CAS-00487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Casablanca, Morocco</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Moroccan Dirham (MAD)</w:t>
      </w:r>
    </w:p>
    <w:p>
      <w:pPr>
        <w:pStyle w:val="BodyText"/>
      </w:pPr>
      <w:r>
        <w:t xml:space="preserve">SUPPLIER / PLUMBER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HydroTech Plumber &amp; Sanitary Solutions SARL</w:t>
            </w:r>
          </w:p>
        </w:tc>
      </w:tr>
      <w:tr>
        <w:tc>
          <w:tcPr/>
          <w:p>
            <w:pPr>
              <w:pStyle w:val="Compact"/>
              <w:jc w:val="left"/>
            </w:pPr>
            <w:r>
              <w:t xml:space="preserve">Address</w:t>
            </w:r>
          </w:p>
        </w:tc>
        <w:tc>
          <w:tcPr/>
          <w:p>
            <w:pPr>
              <w:pStyle w:val="Compact"/>
              <w:jc w:val="left"/>
            </w:pPr>
            <w:r>
              <w:t xml:space="preserve">47 Rue Ibnou Sina, Hay Hassani, Casablanca 20100, Morocco</w:t>
            </w:r>
          </w:p>
        </w:tc>
      </w:tr>
      <w:tr>
        <w:tc>
          <w:tcPr/>
          <w:p>
            <w:pPr>
              <w:pStyle w:val="Compact"/>
              <w:jc w:val="left"/>
            </w:pPr>
            <w:r>
              <w:t xml:space="preserve">Contact Person</w:t>
            </w:r>
          </w:p>
        </w:tc>
        <w:tc>
          <w:tcPr/>
          <w:p>
            <w:pPr>
              <w:pStyle w:val="Compact"/>
              <w:jc w:val="left"/>
            </w:pPr>
            <w:r>
              <w:t xml:space="preserve">Mr. Youssef El Amrani – Chief Plumber &amp; Operations Director</w:t>
            </w:r>
          </w:p>
        </w:tc>
      </w:tr>
      <w:tr>
        <w:tc>
          <w:tcPr/>
          <w:p>
            <w:pPr>
              <w:pStyle w:val="Compact"/>
              <w:jc w:val="left"/>
            </w:pPr>
            <w:r>
              <w:t xml:space="preserve">Phone / Email</w:t>
            </w:r>
          </w:p>
        </w:tc>
        <w:tc>
          <w:tcPr/>
          <w:p>
            <w:pPr>
              <w:pStyle w:val="Compact"/>
              <w:jc w:val="left"/>
            </w:pPr>
            <w:r>
              <w:t xml:space="preserve">+212 661-234-567 / contact@hydrotechplumber.ma</w:t>
            </w:r>
          </w:p>
        </w:tc>
      </w:tr>
      <w:tr>
        <w:tc>
          <w:tcPr/>
          <w:p>
            <w:pPr>
              <w:pStyle w:val="Compact"/>
              <w:jc w:val="left"/>
            </w:pPr>
            <w:r>
              <w:t xml:space="preserve">Professional License</w:t>
            </w:r>
          </w:p>
        </w:tc>
        <w:tc>
          <w:tcPr/>
          <w:p>
            <w:pPr>
              <w:pStyle w:val="Compact"/>
              <w:jc w:val="left"/>
            </w:pPr>
            <w:r>
              <w:t xml:space="preserve">Plumber License No. PL-CAS-2019-0342, issued by the Casablanca City Council (Commune de Casablanca)</w:t>
            </w:r>
          </w:p>
        </w:tc>
      </w:tr>
      <w:tr>
        <w:tc>
          <w:tcPr/>
          <w:p>
            <w:pPr>
              <w:pStyle w:val="Compact"/>
              <w:jc w:val="left"/>
            </w:pPr>
            <w:r>
              <w:t xml:space="preserve">IF / ICE</w:t>
            </w:r>
          </w:p>
        </w:tc>
        <w:tc>
          <w:tcPr/>
          <w:p>
            <w:pPr>
              <w:pStyle w:val="Compact"/>
              <w:jc w:val="left"/>
            </w:pPr>
            <w:r>
              <w:t xml:space="preserve">IF: 45872100002345 | ICE: 002345678000091</w:t>
            </w:r>
          </w:p>
        </w:tc>
      </w:tr>
      <w:tr>
        <w:tc>
          <w:tcPr/>
          <w:p>
            <w:pPr>
              <w:pStyle w:val="Compact"/>
              <w:jc w:val="left"/>
            </w:pPr>
            <w:r>
              <w:t xml:space="preserve">Bank Details</w:t>
            </w:r>
          </w:p>
        </w:tc>
        <w:tc>
          <w:tcPr/>
          <w:p>
            <w:pPr>
              <w:pStyle w:val="Compact"/>
              <w:jc w:val="left"/>
            </w:pPr>
            <w:r>
              <w:t xml:space="preserve">Bank of Africa (BMCE), IBAN: MA64 4002 1010 0001 2345 6789 012</w:t>
            </w:r>
          </w:p>
        </w:tc>
      </w:tr>
    </w:tbl>
    <w:p>
      <w:pPr>
        <w:pStyle w:val="BodyText"/>
      </w:pPr>
      <w:r>
        <w:t xml:space="preserve">DESCRIPTION OF PLUMBER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Work / Materials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Complete overhaul of the main water supply pipeline (PVC 110mm) for the 12-story residential building at 89 Avenue Hassan II, Casablanca. Includes excavation, pipe replacement, pressure testing, and backfilling.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Installation of 48 new ceramic sanitary fixtures (toilets, basins, bidets) in apartments on floors 3 through 12. Includes all fittings, P-traps, and connection to existing riser pipes.</w:t>
            </w:r>
          </w:p>
        </w:tc>
        <w:tc>
          <w:tcPr/>
          <w:p>
            <w:pPr>
              <w:pStyle w:val="Compact"/>
              <w:jc w:val="left"/>
            </w:pPr>
            <w:r>
              <w:t xml:space="preserve">48</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136,800.00</w:t>
            </w:r>
          </w:p>
        </w:tc>
      </w:tr>
      <w:tr>
        <w:tc>
          <w:tcPr/>
          <w:p>
            <w:pPr>
              <w:pStyle w:val="Compact"/>
              <w:jc w:val="left"/>
            </w:pPr>
            <w:r>
              <w:t xml:space="preserve">3</w:t>
            </w:r>
          </w:p>
        </w:tc>
        <w:tc>
          <w:tcPr/>
          <w:p>
            <w:pPr>
              <w:pStyle w:val="Compact"/>
              <w:jc w:val="left"/>
            </w:pPr>
            <w:r>
              <w:t xml:space="preserve">Replacement of the building's central hot water boiler (200L capacity) and associated copper piping network. Includes gas line inspection and compliance with Moroccan energy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4</w:t>
            </w:r>
          </w:p>
        </w:tc>
        <w:tc>
          <w:tcPr/>
          <w:p>
            <w:pPr>
              <w:pStyle w:val="Compact"/>
              <w:jc w:val="left"/>
            </w:pPr>
            <w:r>
              <w:t xml:space="preserve">Installation of a new stormwater drainage system (HDPE 200mm) along the building's eastern perimeter, connecting to the municipal sewer network in the Maârif district of Casablanca.</w:t>
            </w:r>
          </w:p>
        </w:tc>
        <w:tc>
          <w:tcPr/>
          <w:p>
            <w:pPr>
              <w:pStyle w:val="Compact"/>
              <w:jc w:val="left"/>
            </w:pPr>
            <w:r>
              <w:t xml:space="preserve">1</w:t>
            </w:r>
          </w:p>
        </w:tc>
        <w:tc>
          <w:tcPr/>
          <w:p>
            <w:pPr>
              <w:pStyle w:val="Compact"/>
              <w:jc w:val="left"/>
            </w:pPr>
            <w:r>
              <w:t xml:space="preserve">Lot</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5</w:t>
            </w:r>
          </w:p>
        </w:tc>
        <w:tc>
          <w:tcPr/>
          <w:p>
            <w:pPr>
              <w:pStyle w:val="Compact"/>
              <w:jc w:val="left"/>
            </w:pPr>
            <w:r>
              <w:t xml:space="preserve">Emergency leak detection and repair of the underground water reservoir (capacity 15,000L) using electronic acoustic detection equipment. Includes waterproofing membrane application.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6</w:t>
            </w:r>
          </w:p>
        </w:tc>
        <w:tc>
          <w:tcPr/>
          <w:p>
            <w:pPr>
              <w:pStyle w:val="Compact"/>
              <w:jc w:val="left"/>
            </w:pPr>
            <w:r>
              <w:t xml:space="preserve">Supply and installation of 120 stainless steel kitchen sinks with integrated drainage traps for the commercial ground-floor units. Includes countertop cutout and sealing.</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174,000.00</w:t>
            </w:r>
          </w:p>
        </w:tc>
      </w:tr>
      <w:tr>
        <w:tc>
          <w:tcPr/>
          <w:p>
            <w:pPr>
              <w:pStyle w:val="Compact"/>
              <w:jc w:val="left"/>
            </w:pPr>
            <w:r>
              <w:t xml:space="preserve">7</w:t>
            </w:r>
          </w:p>
        </w:tc>
        <w:tc>
          <w:tcPr/>
          <w:p>
            <w:pPr>
              <w:pStyle w:val="Compact"/>
              <w:jc w:val="left"/>
            </w:pPr>
            <w:r>
              <w:t xml:space="preserve">Annual preventive maintenance contract for all plumbing infrastructure of the building, including quarterly inspections, descaling of water heaters, and 24/7 emergency callout service throughout Casablanca.</w:t>
            </w:r>
          </w:p>
        </w:tc>
        <w:tc>
          <w:tcPr/>
          <w:p>
            <w:pPr>
              <w:pStyle w:val="Compact"/>
              <w:jc w:val="left"/>
            </w:pPr>
            <w:r>
              <w:t xml:space="preserve">1</w:t>
            </w:r>
          </w:p>
        </w:tc>
        <w:tc>
          <w:tcPr/>
          <w:p>
            <w:pPr>
              <w:pStyle w:val="Compact"/>
              <w:jc w:val="left"/>
            </w:pPr>
            <w:r>
              <w:t xml:space="preserve">Year</w:t>
            </w:r>
          </w:p>
        </w:tc>
        <w:tc>
          <w:tcPr/>
          <w:p>
            <w:pPr>
              <w:pStyle w:val="Compact"/>
              <w:jc w:val="left"/>
            </w:pPr>
            <w:r>
              <w:t xml:space="preserve">36,000.00</w:t>
            </w:r>
          </w:p>
        </w:tc>
        <w:tc>
          <w:tcPr/>
          <w:p>
            <w:pPr>
              <w:pStyle w:val="Compact"/>
              <w:jc w:val="left"/>
            </w:pPr>
            <w:r>
              <w:t xml:space="preserve">36,000.00</w:t>
            </w:r>
          </w:p>
        </w:tc>
      </w:tr>
      <w:tr>
        <w:tc>
          <w:tcPr>
            <w:gridSpan w:val="5"/>
          </w:tcPr>
          <w:p>
            <w:pPr>
              <w:pStyle w:val="Compact"/>
              <w:jc w:val="right"/>
            </w:pPr>
            <w:r>
              <w:t xml:space="preserve">Subtotal:</w:t>
            </w:r>
          </w:p>
        </w:tc>
        <w:tc>
          <w:tcPr/>
          <w:p>
            <w:pPr>
              <w:pStyle w:val="Compact"/>
              <w:jc w:val="left"/>
            </w:pPr>
            <w:r>
              <w:t xml:space="preserve">560,250.00</w:t>
            </w:r>
          </w:p>
        </w:tc>
      </w:tr>
      <w:tr>
        <w:tc>
          <w:tcPr>
            <w:gridSpan w:val="5"/>
          </w:tcPr>
          <w:p>
            <w:pPr>
              <w:pStyle w:val="Compact"/>
              <w:jc w:val="right"/>
            </w:pPr>
            <w:r>
              <w:t xml:space="preserve">VAT (20% – Moroccan Tax Code):</w:t>
            </w:r>
          </w:p>
        </w:tc>
        <w:tc>
          <w:tcPr/>
          <w:p>
            <w:pPr>
              <w:pStyle w:val="Compact"/>
              <w:jc w:val="left"/>
            </w:pPr>
            <w:r>
              <w:t xml:space="preserve">112,050.00</w:t>
            </w:r>
          </w:p>
        </w:tc>
      </w:tr>
      <w:tr>
        <w:tc>
          <w:tcPr>
            <w:gridSpan w:val="5"/>
          </w:tcPr>
          <w:p>
            <w:pPr>
              <w:pStyle w:val="Compact"/>
              <w:jc w:val="right"/>
            </w:pPr>
            <w:r>
              <w:rPr>
                <w:bCs/>
                <w:b/>
              </w:rPr>
              <w:t xml:space="preserve">GRAND TOTAL (MAD):</w:t>
            </w:r>
          </w:p>
        </w:tc>
        <w:tc>
          <w:tcPr/>
          <w:p>
            <w:pPr>
              <w:pStyle w:val="Compact"/>
              <w:jc w:val="left"/>
            </w:pPr>
            <w:r>
              <w:rPr>
                <w:bCs/>
                <w:b/>
              </w:rPr>
              <w:t xml:space="preserve">672,300.00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Plumber (HydroTech Plumber &amp; Sanitary Solutions SARL) shall perform all plumbing, drainage, and sanitary installation works as described in this Purchase Order at the project site located in Casablanca, Morocco. All work must comply with the Moroccan Building Code (Code de la Construction et de l'Habitat) and the regulations of the Casablanca City Council.</w:t>
      </w:r>
    </w:p>
    <w:p>
      <w:pPr>
        <w:numPr>
          <w:ilvl w:val="0"/>
          <w:numId w:val="1001"/>
        </w:numPr>
        <w:pStyle w:val="Compact"/>
      </w:pPr>
      <w:r>
        <w:rPr>
          <w:bCs/>
          <w:b/>
        </w:rPr>
        <w:t xml:space="preserve">Timeline:</w:t>
      </w:r>
      <w:r>
        <w:t xml:space="preserve"> </w:t>
      </w:r>
      <w:r>
        <w:t xml:space="preserve">The Plumber shall commence work within five (5) business days of receiving written confirmation of this Purchase Order. The entire scope of work must be completed within ninety (90) calendar days from the start date, subject to weather conditions and municipal access permits in Casablanca.</w:t>
      </w:r>
    </w:p>
    <w:p>
      <w:pPr>
        <w:numPr>
          <w:ilvl w:val="0"/>
          <w:numId w:val="1001"/>
        </w:numPr>
        <w:pStyle w:val="Compact"/>
      </w:pPr>
      <w:r>
        <w:rPr>
          <w:bCs/>
          <w:b/>
        </w:rPr>
        <w:t xml:space="preserve">Payment Schedule:</w:t>
      </w:r>
      <w:r>
        <w:t xml:space="preserve"> </w:t>
      </w:r>
      <w:r>
        <w:t xml:space="preserve">Payment shall be made in three installments: 30% upon signing and commencement of work, 50% upon completion of 70% of the physical works (verified by the project supervisor), and 20% upon final acceptance and handover. All payments shall be made via bank transfer to the account specified above within thirty (30) days of invoice receipt.</w:t>
      </w:r>
    </w:p>
    <w:p>
      <w:pPr>
        <w:numPr>
          <w:ilvl w:val="0"/>
          <w:numId w:val="1001"/>
        </w:numPr>
        <w:pStyle w:val="Compact"/>
      </w:pPr>
      <w:r>
        <w:rPr>
          <w:bCs/>
          <w:b/>
        </w:rPr>
        <w:t xml:space="preserve">Warranty:</w:t>
      </w:r>
      <w:r>
        <w:t xml:space="preserve"> </w:t>
      </w:r>
      <w:r>
        <w:t xml:space="preserve">The Plumber provides a minimum two-year warranty on all labor and a five-year warranty on all installed materials and fixtures. Any defects discovered within the warranty period shall be repaired at no additional cost to the purchaser.</w:t>
      </w:r>
    </w:p>
    <w:p>
      <w:pPr>
        <w:numPr>
          <w:ilvl w:val="0"/>
          <w:numId w:val="1001"/>
        </w:numPr>
        <w:pStyle w:val="Compact"/>
      </w:pPr>
      <w:r>
        <w:rPr>
          <w:bCs/>
          <w:b/>
        </w:rPr>
        <w:t xml:space="preserve">Permits and Compliance:</w:t>
      </w:r>
      <w:r>
        <w:t xml:space="preserve"> </w:t>
      </w:r>
      <w:r>
        <w:t xml:space="preserve">The Plumber is responsible for obtaining all necessary municipal permits from the Casablanca City Council, including excavation permits for public road works, and ensuring compliance with ONASSA (Office National de l'Assainissement du Sud) regulations for sewer connections.</w:t>
      </w:r>
    </w:p>
    <w:p>
      <w:pPr>
        <w:numPr>
          <w:ilvl w:val="0"/>
          <w:numId w:val="1001"/>
        </w:numPr>
        <w:pStyle w:val="Compact"/>
      </w:pPr>
      <w:r>
        <w:rPr>
          <w:bCs/>
          <w:b/>
        </w:rPr>
        <w:t xml:space="preserve">Insurance:</w:t>
      </w:r>
      <w:r>
        <w:t xml:space="preserve"> </w:t>
      </w:r>
      <w:r>
        <w:t xml:space="preserve">The Plumber shall maintain comprehensive third-party liability insurance with a minimum coverage of 5,000,000 MAD and workers' compensation insurance for all personnel working on-site in Casablanca throughout the duration of the contract.</w:t>
      </w:r>
    </w:p>
    <w:p>
      <w:pPr>
        <w:numPr>
          <w:ilvl w:val="0"/>
          <w:numId w:val="1001"/>
        </w:numPr>
        <w:pStyle w:val="Compact"/>
      </w:pPr>
      <w:r>
        <w:rPr>
          <w:bCs/>
          <w:b/>
        </w:rPr>
        <w:t xml:space="preserve">Site Safety:</w:t>
      </w:r>
      <w:r>
        <w:t xml:space="preserve"> </w:t>
      </w:r>
      <w:r>
        <w:t xml:space="preserve">The Plumber shall adhere to all occupational health and safety standards as mandated by Moroccan labor law (Code du Travail). All workers must wear appropriate personal protective equipment (PPE) at all times.</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submitted to the competent commercial court of Casablanca, Morocco.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civil unrest in the Casablanca region.</w:t>
      </w:r>
    </w:p>
    <w:p>
      <w:pPr>
        <w:numPr>
          <w:ilvl w:val="0"/>
          <w:numId w:val="1001"/>
        </w:numPr>
        <w:pStyle w:val="Compact"/>
      </w:pPr>
      <w:r>
        <w:rPr>
          <w:bCs/>
          <w:b/>
        </w:rPr>
        <w:t xml:space="preserve">Confidentiality:</w:t>
      </w:r>
      <w:r>
        <w:t xml:space="preserve"> </w:t>
      </w:r>
      <w:r>
        <w:t xml:space="preserve">Both parties agree to maintain confidentiality regarding the commercial terms of this Purchase Order and any proprietary information exchanged during the course of the engagement.</w:t>
      </w:r>
    </w:p>
    <w:p>
      <w:pPr>
        <w:pStyle w:val="FirstParagraph"/>
      </w:pPr>
      <w:r>
        <w:t xml:space="preserve">AUTHORIZATION AND SIGNATURES</w:t>
      </w:r>
    </w:p>
    <w:p>
      <w:pPr>
        <w:pStyle w:val="BodyText"/>
      </w:pPr>
      <w:r>
        <w:rPr>
          <w:bCs/>
          <w:b/>
        </w:rPr>
        <w:t xml:space="preserve">For the Purchaser:</w:t>
      </w:r>
    </w:p>
    <w:p>
      <w:pPr>
        <w:pStyle w:val="BodyText"/>
      </w:pPr>
      <w:r>
        <w:t xml:space="preserve">Atlas Plumbing &amp; Infrastructure Services SARL</w:t>
      </w:r>
    </w:p>
    <w:p>
      <w:pPr>
        <w:pStyle w:val="BodyText"/>
      </w:pPr>
      <w:r>
        <w:t xml:space="preserve">Name: Mr. Karim Benjelloun</w:t>
      </w:r>
    </w:p>
    <w:p>
      <w:pPr>
        <w:pStyle w:val="BodyText"/>
      </w:pPr>
      <w:r>
        <w:t xml:space="preserve">Title: Procurement Director</w:t>
      </w:r>
    </w:p>
    <w:p>
      <w:pPr>
        <w:pStyle w:val="BodyText"/>
      </w:pPr>
      <w:r>
        <w:t xml:space="preserve">Signature &amp; Company Stamp:</w:t>
      </w:r>
    </w:p>
    <w:p>
      <w:pPr>
        <w:pStyle w:val="BodyText"/>
      </w:pPr>
      <w:r>
        <w:rPr>
          <w:bCs/>
          <w:b/>
        </w:rPr>
        <w:t xml:space="preserve">For the Plumber / Supplier:</w:t>
      </w:r>
    </w:p>
    <w:p>
      <w:pPr>
        <w:pStyle w:val="BodyText"/>
      </w:pPr>
      <w:r>
        <w:t xml:space="preserve">HydroTech Plumber &amp; Sanitary Solutions SARL</w:t>
      </w:r>
    </w:p>
    <w:p>
      <w:pPr>
        <w:pStyle w:val="BodyText"/>
      </w:pPr>
      <w:r>
        <w:t xml:space="preserve">Name: Mr. Youssef El Amrani</w:t>
      </w:r>
    </w:p>
    <w:p>
      <w:pPr>
        <w:pStyle w:val="BodyText"/>
      </w:pPr>
      <w:r>
        <w:t xml:space="preserve">Title: Chief Plumber &amp; Operations Director</w:t>
      </w:r>
    </w:p>
    <w:p>
      <w:pPr>
        <w:pStyle w:val="BodyText"/>
      </w:pPr>
      <w:r>
        <w:t xml:space="preserve">Signature &amp; Company Stamp:</w:t>
      </w:r>
    </w:p>
    <w:p>
      <w:pPr>
        <w:pStyle w:val="BodyText"/>
      </w:pPr>
      <w:r>
        <w:t xml:space="preserve">This Purchase Order (PO-2025-CAS-00487) is issued in accordance with Moroccan commercial law and applies to all plumbing and sanitary works performed by the designated Plumber in the city of Casablanca, Morocco. This document constitutes a binding agreement upon signature by both parties. All communications regarding this Purchase Order shall be directed to the addresses listed above. Document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Morocco Casablanca</dc:title>
  <dc:creator/>
  <dc:language>en</dc:language>
  <cp:keywords/>
  <dcterms:created xsi:type="dcterms:W3CDTF">2026-10-10T03:02:42Z</dcterms:created>
  <dcterms:modified xsi:type="dcterms:W3CDTF">2026-10-10T03:02:42Z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