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Professional Plumber Services — New Zealand Auckland</w:t>
      </w:r>
    </w:p>
    <w:p>
      <w:pPr>
        <w:pStyle w:val="BodyText"/>
      </w:pPr>
      <w:r>
        <w:t xml:space="preserve">PO No: NZ-AKL-2025-04782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NZ-AKL-2025-04782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Completion Date:</w:t>
            </w:r>
          </w:p>
        </w:tc>
        <w:tc>
          <w:tcPr/>
          <w:p>
            <w:pPr>
              <w:pStyle w:val="Compact"/>
              <w:jc w:val="left"/>
            </w:pPr>
            <w:r>
              <w:t xml:space="preserve">28 June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Order Status:</w:t>
            </w:r>
          </w:p>
        </w:tc>
        <w:tc>
          <w:tcPr/>
          <w:p>
            <w:pPr>
              <w:pStyle w:val="Compact"/>
              <w:jc w:val="left"/>
            </w:pPr>
            <w:r>
              <w:t xml:space="preserve">Pending Approval</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M. Tane, Procurement Manager</w:t>
            </w:r>
          </w:p>
        </w:tc>
      </w:tr>
      <w:tr>
        <w:tc>
          <w:tcPr/>
          <w:p>
            <w:pPr>
              <w:pStyle w:val="Compact"/>
              <w:jc w:val="left"/>
            </w:pPr>
            <w:r>
              <w:t xml:space="preserve">Department:</w:t>
            </w:r>
          </w:p>
        </w:tc>
        <w:tc>
          <w:tcPr/>
          <w:p>
            <w:pPr>
              <w:pStyle w:val="Compact"/>
              <w:jc w:val="left"/>
            </w:pPr>
            <w:r>
              <w:t xml:space="preserve">Facilities &amp; Maintenance</w:t>
            </w:r>
          </w:p>
        </w:tc>
      </w:tr>
      <w:tr>
        <w:tc>
          <w:tcPr/>
          <w:p>
            <w:pPr>
              <w:pStyle w:val="Compact"/>
              <w:jc w:val="left"/>
            </w:pPr>
            <w:r>
              <w:t xml:space="preserve">Approved By:</w:t>
            </w:r>
          </w:p>
        </w:tc>
        <w:tc>
          <w:tcPr/>
          <w:p>
            <w:pPr>
              <w:pStyle w:val="Compact"/>
              <w:jc w:val="left"/>
            </w:pPr>
            <w:r>
              <w:t xml:space="preserve">R. Callaghan, Operations Director</w:t>
            </w:r>
          </w:p>
        </w:tc>
      </w:tr>
      <w:tr>
        <w:tc>
          <w:tcPr/>
          <w:p>
            <w:pPr>
              <w:pStyle w:val="Compact"/>
              <w:jc w:val="left"/>
            </w:pPr>
            <w:r>
              <w:t xml:space="preserve">Cost Centre:</w:t>
            </w:r>
          </w:p>
        </w:tc>
        <w:tc>
          <w:tcPr/>
          <w:p>
            <w:pPr>
              <w:pStyle w:val="Compact"/>
              <w:jc w:val="left"/>
            </w:pPr>
            <w:r>
              <w:t xml:space="preserve">CC-4471-AKL</w:t>
            </w:r>
          </w:p>
        </w:tc>
      </w:tr>
      <w:tr>
        <w:tc>
          <w:tcPr/>
          <w:p>
            <w:pPr>
              <w:pStyle w:val="Compact"/>
              <w:jc w:val="left"/>
            </w:pPr>
            <w:r>
              <w:t xml:space="preserve">Reference:</w:t>
            </w:r>
          </w:p>
        </w:tc>
        <w:tc>
          <w:tcPr/>
          <w:p>
            <w:pPr>
              <w:pStyle w:val="Compact"/>
              <w:jc w:val="left"/>
            </w:pPr>
            <w:r>
              <w:t xml:space="preserve">Facility Upgrade — Block C</w:t>
            </w:r>
          </w:p>
        </w:tc>
      </w:tr>
    </w:tbl>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Harbourview Property Management Ltd</w:t>
            </w:r>
          </w:p>
        </w:tc>
      </w:tr>
      <w:tr>
        <w:tc>
          <w:tcPr/>
          <w:p>
            <w:pPr>
              <w:pStyle w:val="Compact"/>
              <w:jc w:val="left"/>
            </w:pPr>
            <w:r>
              <w:rPr>
                <w:bCs/>
                <w:b/>
              </w:rPr>
              <w:t xml:space="preserve">Address:</w:t>
            </w:r>
          </w:p>
        </w:tc>
        <w:tc>
          <w:tcPr/>
          <w:p>
            <w:pPr>
              <w:pStyle w:val="Compact"/>
              <w:jc w:val="left"/>
            </w:pPr>
            <w:r>
              <w:t xml:space="preserve">128 Federal Street, Ponsonby, Auckland 1011, New Zealand</w:t>
            </w:r>
          </w:p>
        </w:tc>
      </w:tr>
      <w:tr>
        <w:tc>
          <w:tcPr/>
          <w:p>
            <w:pPr>
              <w:pStyle w:val="Compact"/>
              <w:jc w:val="left"/>
            </w:pPr>
            <w:r>
              <w:rPr>
                <w:bCs/>
                <w:b/>
              </w:rPr>
              <w:t xml:space="preserve">Phone:</w:t>
            </w:r>
          </w:p>
        </w:tc>
        <w:tc>
          <w:tcPr/>
          <w:p>
            <w:pPr>
              <w:pStyle w:val="Compact"/>
              <w:jc w:val="left"/>
            </w:pPr>
            <w:r>
              <w:t xml:space="preserve">+64 9 374 5521</w:t>
            </w:r>
          </w:p>
        </w:tc>
      </w:tr>
      <w:tr>
        <w:tc>
          <w:tcPr/>
          <w:p>
            <w:pPr>
              <w:pStyle w:val="Compact"/>
              <w:jc w:val="left"/>
            </w:pPr>
            <w:r>
              <w:rPr>
                <w:bCs/>
                <w:b/>
              </w:rPr>
              <w:t xml:space="preserve">Email:</w:t>
            </w:r>
          </w:p>
        </w:tc>
        <w:tc>
          <w:tcPr/>
          <w:p>
            <w:pPr>
              <w:pStyle w:val="Compact"/>
              <w:jc w:val="left"/>
            </w:pPr>
            <w:r>
              <w:t xml:space="preserve">procurement@harbourview.co.nz</w:t>
            </w:r>
          </w:p>
        </w:tc>
      </w:tr>
      <w:tr>
        <w:tc>
          <w:tcPr/>
          <w:p>
            <w:pPr>
              <w:pStyle w:val="Compact"/>
              <w:jc w:val="left"/>
            </w:pPr>
            <w:r>
              <w:rPr>
                <w:bCs/>
                <w:b/>
              </w:rPr>
              <w:t xml:space="preserve">IRD Number:</w:t>
            </w:r>
          </w:p>
        </w:tc>
        <w:tc>
          <w:tcPr/>
          <w:p>
            <w:pPr>
              <w:pStyle w:val="Compact"/>
              <w:jc w:val="left"/>
            </w:pPr>
            <w:r>
              <w:t xml:space="preserve">942-881-037</w:t>
            </w:r>
          </w:p>
        </w:tc>
      </w:tr>
    </w:tbl>
    <w:p>
      <w:pPr>
        <w:pStyle w:val="BodyText"/>
      </w:pPr>
      <w:r>
        <w:t xml:space="preserve">SUPPLIER / PLUMBER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Plumber / Company Name:</w:t>
            </w:r>
          </w:p>
        </w:tc>
        <w:tc>
          <w:tcPr/>
          <w:p>
            <w:pPr>
              <w:pStyle w:val="Compact"/>
              <w:jc w:val="left"/>
            </w:pPr>
            <w:r>
              <w:t xml:space="preserve">ClearFlow Plumbing &amp; Drainage Services</w:t>
            </w:r>
          </w:p>
        </w:tc>
      </w:tr>
      <w:tr>
        <w:tc>
          <w:tcPr/>
          <w:p>
            <w:pPr>
              <w:pStyle w:val="Compact"/>
              <w:jc w:val="left"/>
            </w:pPr>
            <w:r>
              <w:rPr>
                <w:bCs/>
                <w:b/>
              </w:rPr>
              <w:t xml:space="preserve">Address:</w:t>
            </w:r>
          </w:p>
        </w:tc>
        <w:tc>
          <w:tcPr/>
          <w:p>
            <w:pPr>
              <w:pStyle w:val="Compact"/>
              <w:jc w:val="left"/>
            </w:pPr>
            <w:r>
              <w:t xml:space="preserve">Unit 4, 67 Khyber Lane, Penrose, Auckland 1061, New Zealand</w:t>
            </w:r>
          </w:p>
        </w:tc>
      </w:tr>
      <w:tr>
        <w:tc>
          <w:tcPr/>
          <w:p>
            <w:pPr>
              <w:pStyle w:val="Compact"/>
              <w:jc w:val="left"/>
            </w:pPr>
            <w:r>
              <w:rPr>
                <w:bCs/>
                <w:b/>
              </w:rPr>
              <w:t xml:space="preserve">Phone:</w:t>
            </w:r>
          </w:p>
        </w:tc>
        <w:tc>
          <w:tcPr/>
          <w:p>
            <w:pPr>
              <w:pStyle w:val="Compact"/>
              <w:jc w:val="left"/>
            </w:pPr>
            <w:r>
              <w:t xml:space="preserve">+64 21 483 9917</w:t>
            </w:r>
          </w:p>
        </w:tc>
      </w:tr>
      <w:tr>
        <w:tc>
          <w:tcPr/>
          <w:p>
            <w:pPr>
              <w:pStyle w:val="Compact"/>
              <w:jc w:val="left"/>
            </w:pPr>
            <w:r>
              <w:rPr>
                <w:bCs/>
                <w:b/>
              </w:rPr>
              <w:t xml:space="preserve">Email:</w:t>
            </w:r>
          </w:p>
        </w:tc>
        <w:tc>
          <w:tcPr/>
          <w:p>
            <w:pPr>
              <w:pStyle w:val="Compact"/>
              <w:jc w:val="left"/>
            </w:pPr>
            <w:r>
              <w:t xml:space="preserve">jobs@clearflowplumbing.co.nz</w:t>
            </w:r>
          </w:p>
        </w:tc>
      </w:tr>
      <w:tr>
        <w:tc>
          <w:tcPr/>
          <w:p>
            <w:pPr>
              <w:pStyle w:val="Compact"/>
              <w:jc w:val="left"/>
            </w:pPr>
            <w:r>
              <w:rPr>
                <w:bCs/>
                <w:b/>
              </w:rPr>
              <w:t xml:space="preserve">IRD Number:</w:t>
            </w:r>
          </w:p>
        </w:tc>
        <w:tc>
          <w:tcPr/>
          <w:p>
            <w:pPr>
              <w:pStyle w:val="Compact"/>
              <w:jc w:val="left"/>
            </w:pPr>
            <w:r>
              <w:t xml:space="preserve">955-203-441</w:t>
            </w:r>
          </w:p>
        </w:tc>
      </w:tr>
      <w:tr>
        <w:tc>
          <w:tcPr/>
          <w:p>
            <w:pPr>
              <w:pStyle w:val="Compact"/>
              <w:jc w:val="left"/>
            </w:pPr>
            <w:r>
              <w:rPr>
                <w:bCs/>
                <w:b/>
              </w:rPr>
              <w:t xml:space="preserve">Plumber Licence No:</w:t>
            </w:r>
          </w:p>
        </w:tc>
        <w:tc>
          <w:tcPr/>
          <w:p>
            <w:pPr>
              <w:pStyle w:val="Compact"/>
              <w:jc w:val="left"/>
            </w:pPr>
            <w:r>
              <w:t xml:space="preserve">PLB-2019-88432 (Registered with the Plumbing Commission, New Zealand)</w:t>
            </w:r>
          </w:p>
        </w:tc>
      </w:tr>
      <w:tr>
        <w:tc>
          <w:tcPr/>
          <w:p>
            <w:pPr>
              <w:pStyle w:val="Compact"/>
              <w:jc w:val="left"/>
            </w:pPr>
            <w:r>
              <w:rPr>
                <w:bCs/>
                <w:b/>
              </w:rPr>
              <w:t xml:space="preserve">Insurance:</w:t>
            </w:r>
          </w:p>
        </w:tc>
        <w:tc>
          <w:tcPr/>
          <w:p>
            <w:pPr>
              <w:pStyle w:val="Compact"/>
              <w:jc w:val="left"/>
            </w:pPr>
            <w:r>
              <w:t xml:space="preserve">Public Liability $10,000,000 NZD — Policy No. PLI-2025-0091</w:t>
            </w:r>
          </w:p>
        </w:tc>
      </w:tr>
    </w:tbl>
    <w:p>
      <w:pPr>
        <w:pStyle w:val="BodyText"/>
      </w:pPr>
      <w:r>
        <w:t xml:space="preserve">LINE ITEMS — PLUMBER SERVICES AND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Plumber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Total (NZD)</w:t>
            </w:r>
          </w:p>
        </w:tc>
        <w:tc>
          <w:tcPr/>
          <w:p>
            <w:pPr>
              <w:pStyle w:val="Compact"/>
              <w:jc w:val="left"/>
            </w:pPr>
            <w:r>
              <w:t xml:space="preserve">Due Date</w:t>
            </w:r>
          </w:p>
        </w:tc>
      </w:tr>
      <w:tr>
        <w:tc>
          <w:tcPr/>
          <w:p>
            <w:pPr>
              <w:pStyle w:val="Compact"/>
              <w:jc w:val="left"/>
            </w:pPr>
            <w:r>
              <w:t xml:space="preserve">1</w:t>
            </w:r>
          </w:p>
        </w:tc>
        <w:tc>
          <w:tcPr/>
          <w:p>
            <w:pPr>
              <w:pStyle w:val="Compact"/>
              <w:jc w:val="left"/>
            </w:pPr>
            <w:r>
              <w:t xml:space="preserve">Complete replacement of hot water cylinder (315L) including all associated pipework, isolation valves, and pressure relief valve. Plumber to provide and install a new Rheem 315L electric cylinder at Block C, 128 Federal Street, Auckland.</w:t>
            </w:r>
          </w:p>
        </w:tc>
        <w:tc>
          <w:tcPr/>
          <w:p>
            <w:pPr>
              <w:pStyle w:val="Compact"/>
              <w:jc w:val="left"/>
            </w:pPr>
            <w:r>
              <w:t xml:space="preserve">1</w:t>
            </w:r>
          </w:p>
        </w:tc>
        <w:tc>
          <w:tcPr/>
          <w:p>
            <w:pPr>
              <w:pStyle w:val="Compact"/>
              <w:jc w:val="left"/>
            </w:pPr>
            <w:r>
              <w:t xml:space="preserve">Set</w:t>
            </w:r>
          </w:p>
        </w:tc>
        <w:tc>
          <w:tcPr/>
          <w:p>
            <w:pPr>
              <w:pStyle w:val="Compact"/>
              <w:jc w:val="left"/>
            </w:pPr>
            <w:r>
              <w:t xml:space="preserve">2,850.00</w:t>
            </w:r>
          </w:p>
        </w:tc>
        <w:tc>
          <w:tcPr/>
          <w:p>
            <w:pPr>
              <w:pStyle w:val="Compact"/>
              <w:jc w:val="left"/>
            </w:pPr>
            <w:r>
              <w:t xml:space="preserve">2,850.00</w:t>
            </w:r>
          </w:p>
        </w:tc>
        <w:tc>
          <w:tcPr/>
          <w:p>
            <w:pPr>
              <w:pStyle w:val="Compact"/>
              <w:jc w:val="left"/>
            </w:pPr>
            <w:r>
              <w:t xml:space="preserve">18 Jun 2025</w:t>
            </w:r>
          </w:p>
        </w:tc>
      </w:tr>
      <w:tr>
        <w:tc>
          <w:tcPr/>
          <w:p>
            <w:pPr>
              <w:pStyle w:val="Compact"/>
              <w:jc w:val="left"/>
            </w:pPr>
            <w:r>
              <w:t xml:space="preserve">2</w:t>
            </w:r>
          </w:p>
        </w:tc>
        <w:tc>
          <w:tcPr/>
          <w:p>
            <w:pPr>
              <w:pStyle w:val="Compact"/>
              <w:jc w:val="left"/>
            </w:pPr>
            <w:r>
              <w:t xml:space="preserve">Diagnosis and repair of persistent low water pressure on floors 2 and 3. Plumber to inspect main supply line, identify blockages or corrosion, and perform necessary descaling or pipe replacement as required.</w:t>
            </w:r>
          </w:p>
        </w:tc>
        <w:tc>
          <w:tcPr/>
          <w:p>
            <w:pPr>
              <w:pStyle w:val="Compact"/>
              <w:jc w:val="left"/>
            </w:pPr>
            <w:r>
              <w:t xml:space="preserve">1</w:t>
            </w:r>
          </w:p>
        </w:tc>
        <w:tc>
          <w:tcPr/>
          <w:p>
            <w:pPr>
              <w:pStyle w:val="Compact"/>
              <w:jc w:val="left"/>
            </w:pPr>
            <w:r>
              <w:t xml:space="preserve">Job</w:t>
            </w:r>
          </w:p>
        </w:tc>
        <w:tc>
          <w:tcPr/>
          <w:p>
            <w:pPr>
              <w:pStyle w:val="Compact"/>
              <w:jc w:val="left"/>
            </w:pPr>
            <w:r>
              <w:t xml:space="preserve">620.00</w:t>
            </w:r>
          </w:p>
        </w:tc>
        <w:tc>
          <w:tcPr/>
          <w:p>
            <w:pPr>
              <w:pStyle w:val="Compact"/>
              <w:jc w:val="left"/>
            </w:pPr>
            <w:r>
              <w:t xml:space="preserve">620.00</w:t>
            </w:r>
          </w:p>
        </w:tc>
        <w:tc>
          <w:tcPr/>
          <w:p>
            <w:pPr>
              <w:pStyle w:val="Compact"/>
              <w:jc w:val="left"/>
            </w:pPr>
            <w:r>
              <w:t xml:space="preserve">20 Jun 2025</w:t>
            </w:r>
          </w:p>
        </w:tc>
      </w:tr>
      <w:tr>
        <w:tc>
          <w:tcPr/>
          <w:p>
            <w:pPr>
              <w:pStyle w:val="Compact"/>
              <w:jc w:val="left"/>
            </w:pPr>
            <w:r>
              <w:t xml:space="preserve">3</w:t>
            </w:r>
          </w:p>
        </w:tc>
        <w:tc>
          <w:tcPr/>
          <w:p>
            <w:pPr>
              <w:pStyle w:val="Compact"/>
              <w:jc w:val="left"/>
            </w:pPr>
            <w:r>
              <w:t xml:space="preserve">Installation of new dual-flush toilet suites (4.5L/3L) in all 12 restrooms on ground floor. Plumber to supply and fit ceramic suites, connect to existing waste and supply lines, and test for leaks.</w:t>
            </w:r>
          </w:p>
        </w:tc>
        <w:tc>
          <w:tcPr/>
          <w:p>
            <w:pPr>
              <w:pStyle w:val="Compact"/>
              <w:jc w:val="left"/>
            </w:pPr>
            <w:r>
              <w:t xml:space="preserve">12</w:t>
            </w:r>
          </w:p>
        </w:tc>
        <w:tc>
          <w:tcPr/>
          <w:p>
            <w:pPr>
              <w:pStyle w:val="Compact"/>
              <w:jc w:val="left"/>
            </w:pPr>
            <w:r>
              <w:t xml:space="preserve">Unit</w:t>
            </w:r>
          </w:p>
        </w:tc>
        <w:tc>
          <w:tcPr/>
          <w:p>
            <w:pPr>
              <w:pStyle w:val="Compact"/>
              <w:jc w:val="left"/>
            </w:pPr>
            <w:r>
              <w:t xml:space="preserve">485.00</w:t>
            </w:r>
          </w:p>
        </w:tc>
        <w:tc>
          <w:tcPr/>
          <w:p>
            <w:pPr>
              <w:pStyle w:val="Compact"/>
              <w:jc w:val="left"/>
            </w:pPr>
            <w:r>
              <w:t xml:space="preserve">5,820.00</w:t>
            </w:r>
          </w:p>
        </w:tc>
        <w:tc>
          <w:tcPr/>
          <w:p>
            <w:pPr>
              <w:pStyle w:val="Compact"/>
              <w:jc w:val="left"/>
            </w:pPr>
            <w:r>
              <w:t xml:space="preserve">24 Jun 2025</w:t>
            </w:r>
          </w:p>
        </w:tc>
      </w:tr>
      <w:tr>
        <w:tc>
          <w:tcPr/>
          <w:p>
            <w:pPr>
              <w:pStyle w:val="Compact"/>
              <w:jc w:val="left"/>
            </w:pPr>
            <w:r>
              <w:t xml:space="preserve">4</w:t>
            </w:r>
          </w:p>
        </w:tc>
        <w:tc>
          <w:tcPr/>
          <w:p>
            <w:pPr>
              <w:pStyle w:val="Compact"/>
              <w:jc w:val="left"/>
            </w:pPr>
            <w:r>
              <w:t xml:space="preserve">Replacement of all corroded copper supply pipes (15mm and 20mm) in the basement mechanical room. Plumber to remove old piping, install new PEX-A cross-linked polyethylene piping, pressure test to 10 bar, and certify work.</w:t>
            </w:r>
          </w:p>
        </w:tc>
        <w:tc>
          <w:tcPr/>
          <w:p>
            <w:pPr>
              <w:pStyle w:val="Compact"/>
              <w:jc w:val="left"/>
            </w:pPr>
            <w:r>
              <w:t xml:space="preserve">1</w:t>
            </w:r>
          </w:p>
        </w:tc>
        <w:tc>
          <w:tcPr/>
          <w:p>
            <w:pPr>
              <w:pStyle w:val="Compact"/>
              <w:jc w:val="left"/>
            </w:pPr>
            <w:r>
              <w:t xml:space="preserve">Lot</w:t>
            </w:r>
          </w:p>
        </w:tc>
        <w:tc>
          <w:tcPr/>
          <w:p>
            <w:pPr>
              <w:pStyle w:val="Compact"/>
              <w:jc w:val="left"/>
            </w:pPr>
            <w:r>
              <w:t xml:space="preserve">3,400.00</w:t>
            </w:r>
          </w:p>
        </w:tc>
        <w:tc>
          <w:tcPr/>
          <w:p>
            <w:pPr>
              <w:pStyle w:val="Compact"/>
              <w:jc w:val="left"/>
            </w:pPr>
            <w:r>
              <w:t xml:space="preserve">3,400.00</w:t>
            </w:r>
          </w:p>
        </w:tc>
        <w:tc>
          <w:tcPr/>
          <w:p>
            <w:pPr>
              <w:pStyle w:val="Compact"/>
              <w:jc w:val="left"/>
            </w:pPr>
            <w:r>
              <w:t xml:space="preserve">26 Jun 2025</w:t>
            </w:r>
          </w:p>
        </w:tc>
      </w:tr>
      <w:tr>
        <w:tc>
          <w:tcPr/>
          <w:p>
            <w:pPr>
              <w:pStyle w:val="Compact"/>
              <w:jc w:val="left"/>
            </w:pPr>
            <w:r>
              <w:t xml:space="preserve">5</w:t>
            </w:r>
          </w:p>
        </w:tc>
        <w:tc>
          <w:tcPr/>
          <w:p>
            <w:pPr>
              <w:pStyle w:val="Compact"/>
              <w:jc w:val="left"/>
            </w:pPr>
            <w:r>
              <w:t xml:space="preserve">Annual compliance inspection and certification of all plumbing systems in accordance with the New Zealand Building Code (G12/AS1). Plumber to issue a Certificate of Compliance for the local council (Auckland Council).</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750.00</w:t>
            </w:r>
          </w:p>
        </w:tc>
        <w:tc>
          <w:tcPr/>
          <w:p>
            <w:pPr>
              <w:pStyle w:val="Compact"/>
              <w:jc w:val="left"/>
            </w:pPr>
            <w:r>
              <w:t xml:space="preserve">750.00</w:t>
            </w:r>
          </w:p>
        </w:tc>
        <w:tc>
          <w:tcPr/>
          <w:p>
            <w:pPr>
              <w:pStyle w:val="Compact"/>
              <w:jc w:val="left"/>
            </w:pPr>
            <w:r>
              <w:t xml:space="preserve">28 Jun 2025</w:t>
            </w:r>
          </w:p>
        </w:tc>
      </w:tr>
      <w:tr>
        <w:tc>
          <w:tcPr/>
          <w:p>
            <w:pPr>
              <w:pStyle w:val="Compact"/>
              <w:jc w:val="left"/>
            </w:pPr>
            <w:r>
              <w:t xml:space="preserve">6</w:t>
            </w:r>
          </w:p>
        </w:tc>
        <w:tc>
          <w:tcPr/>
          <w:p>
            <w:pPr>
              <w:pStyle w:val="Compact"/>
              <w:jc w:val="left"/>
            </w:pPr>
            <w:r>
              <w:t xml:space="preserve">Emergency call-out and standby service (24/7) for the duration of the project. Plumber to guarantee response within 2 hours for any critical plumbing failure at the Auckland site.</w:t>
            </w:r>
          </w:p>
        </w:tc>
        <w:tc>
          <w:tcPr/>
          <w:p>
            <w:pPr>
              <w:pStyle w:val="Compact"/>
              <w:jc w:val="left"/>
            </w:pPr>
            <w:r>
              <w:t xml:space="preserve">14</w:t>
            </w:r>
          </w:p>
        </w:tc>
        <w:tc>
          <w:tcPr/>
          <w:p>
            <w:pPr>
              <w:pStyle w:val="Compact"/>
              <w:jc w:val="left"/>
            </w:pPr>
            <w:r>
              <w:t xml:space="preserve">Days</w:t>
            </w:r>
          </w:p>
        </w:tc>
        <w:tc>
          <w:tcPr/>
          <w:p>
            <w:pPr>
              <w:pStyle w:val="Compact"/>
              <w:jc w:val="left"/>
            </w:pPr>
            <w:r>
              <w:t xml:space="preserve">95.00</w:t>
            </w:r>
          </w:p>
        </w:tc>
        <w:tc>
          <w:tcPr/>
          <w:p>
            <w:pPr>
              <w:pStyle w:val="Compact"/>
              <w:jc w:val="left"/>
            </w:pPr>
            <w:r>
              <w:t xml:space="preserve">1,330.00</w:t>
            </w:r>
          </w:p>
        </w:tc>
        <w:tc>
          <w:tcPr/>
          <w:p>
            <w:pPr>
              <w:pStyle w:val="Compact"/>
              <w:jc w:val="left"/>
            </w:pPr>
            <w:r>
              <w:t xml:space="preserve">28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14,770.00</w:t>
            </w:r>
          </w:p>
        </w:tc>
      </w:tr>
      <w:tr>
        <w:tc>
          <w:tcPr/>
          <w:p>
            <w:pPr>
              <w:pStyle w:val="Compact"/>
              <w:jc w:val="left"/>
            </w:pPr>
            <w:r>
              <w:t xml:space="preserve">GST (15%)</w:t>
            </w:r>
          </w:p>
        </w:tc>
        <w:tc>
          <w:tcPr/>
          <w:p>
            <w:pPr>
              <w:pStyle w:val="Compact"/>
              <w:jc w:val="right"/>
            </w:pPr>
            <w:r>
              <w:t xml:space="preserve">2,215.50</w:t>
            </w:r>
          </w:p>
        </w:tc>
      </w:tr>
      <w:tr>
        <w:tc>
          <w:tcPr/>
          <w:p>
            <w:pPr>
              <w:pStyle w:val="Compact"/>
              <w:jc w:val="left"/>
            </w:pPr>
            <w:r>
              <w:t xml:space="preserve">Grand Total (NZD)</w:t>
            </w:r>
          </w:p>
        </w:tc>
        <w:tc>
          <w:tcPr/>
          <w:p>
            <w:pPr>
              <w:pStyle w:val="Compact"/>
              <w:jc w:val="right"/>
            </w:pPr>
            <w:r>
              <w:t xml:space="preserve">16,985.50</w:t>
            </w:r>
          </w:p>
        </w:tc>
      </w:tr>
    </w:tbl>
    <w:p>
      <w:pPr>
        <w:pStyle w:val="BodyText"/>
      </w:pPr>
      <w:r>
        <w:t xml:space="preserve">TERMS AND CONDITIONS</w:t>
      </w:r>
    </w:p>
    <w:p>
      <w:pPr>
        <w:numPr>
          <w:ilvl w:val="0"/>
          <w:numId w:val="1001"/>
        </w:numPr>
        <w:pStyle w:val="Compact"/>
      </w:pPr>
      <w:r>
        <w:t xml:space="preserve">This Purchase Order constitutes a binding agreement between Harbourview Property Management Ltd (the "Buyer") and ClearFlow Plumbing &amp; Drainage Services (the "Plumber / Supplier") for the provision of plumbing services and materials at the specified site in New Zealand Auckland.</w:t>
      </w:r>
    </w:p>
    <w:p>
      <w:pPr>
        <w:numPr>
          <w:ilvl w:val="0"/>
          <w:numId w:val="1001"/>
        </w:numPr>
        <w:pStyle w:val="Compact"/>
      </w:pPr>
      <w:r>
        <w:t xml:space="preserve">All work performed by the Plumber must comply with the New Zealand Building Code, the Health and Safety at Work Act 2015, and all relevant Auckland Council bylaws governing plumbing installations.</w:t>
      </w:r>
    </w:p>
    <w:p>
      <w:pPr>
        <w:numPr>
          <w:ilvl w:val="0"/>
          <w:numId w:val="1001"/>
        </w:numPr>
        <w:pStyle w:val="Compact"/>
      </w:pPr>
      <w:r>
        <w:t xml:space="preserve">The Plumber shall hold a valid Plumbing Licence issued by the Plumbing Commission of New Zealand throughout the duration of this Purchase Order. A copy of the current licence must be provided prior to commencing any work.</w:t>
      </w:r>
    </w:p>
    <w:p>
      <w:pPr>
        <w:numPr>
          <w:ilvl w:val="0"/>
          <w:numId w:val="1001"/>
        </w:numPr>
        <w:pStyle w:val="Compact"/>
      </w:pPr>
      <w:r>
        <w:t xml:space="preserve">All materials supplied by the Plumber must be new, of a quality suitable for commercial use in New Zealand, and must carry the appropriate WaterMark or equivalent certification for use in potable water systems.</w:t>
      </w:r>
    </w:p>
    <w:p>
      <w:pPr>
        <w:numPr>
          <w:ilvl w:val="0"/>
          <w:numId w:val="1001"/>
        </w:numPr>
        <w:pStyle w:val="Compact"/>
      </w:pPr>
      <w:r>
        <w:t xml:space="preserve">The Plumber is responsible for all site safety, including but not limited to the provision of personal protective equipment, safe work method statements (SWMS), and adherence to the Buyer's site induction requirements.</w:t>
      </w:r>
    </w:p>
    <w:p>
      <w:pPr>
        <w:numPr>
          <w:ilvl w:val="0"/>
          <w:numId w:val="1001"/>
        </w:numPr>
        <w:pStyle w:val="Compact"/>
      </w:pPr>
      <w:r>
        <w:t xml:space="preserve">Payment shall be made within thirty (30) calendar days of receipt of a valid tax invoice from the Plumber. Invoices must include the Plumber's IRD number, GST registration details, and a reference to this Purchase Order number (NZ-AKL-2025-04782).</w:t>
      </w:r>
    </w:p>
    <w:p>
      <w:pPr>
        <w:numPr>
          <w:ilvl w:val="0"/>
          <w:numId w:val="1001"/>
        </w:numPr>
        <w:pStyle w:val="Compact"/>
      </w:pPr>
      <w:r>
        <w:t xml:space="preserve">The Plumber warrants all workmanship for a period of twelve (12) months from the date of completion. Any defects arising within this warranty period shall be rectified by the Plumber at no additional cost to the Buyer.</w:t>
      </w:r>
    </w:p>
    <w:p>
      <w:pPr>
        <w:numPr>
          <w:ilvl w:val="0"/>
          <w:numId w:val="1001"/>
        </w:numPr>
        <w:pStyle w:val="Compact"/>
      </w:pPr>
      <w:r>
        <w:t xml:space="preserve">Any variations or additional work beyond the scope of this Purchase Order must be approved in writing by the Buyer's Procurement Manager before the Plumber proceeds. Unapproved work will not be compensated.</w:t>
      </w:r>
    </w:p>
    <w:p>
      <w:pPr>
        <w:numPr>
          <w:ilvl w:val="0"/>
          <w:numId w:val="1001"/>
        </w:numPr>
        <w:pStyle w:val="Compact"/>
      </w:pPr>
      <w:r>
        <w:t xml:space="preserve">The Plumber shall maintain adequate public liability insurance (minimum $10,000,000 NZD) and workers' compensation coverage for the entire project duration. Certificates of insurance must be provided upon request.</w:t>
      </w:r>
    </w:p>
    <w:p>
      <w:pPr>
        <w:numPr>
          <w:ilvl w:val="0"/>
          <w:numId w:val="1001"/>
        </w:numPr>
        <w:pStyle w:val="Compact"/>
      </w:pPr>
      <w:r>
        <w:t xml:space="preserve">This Purchase Order is governed by the laws of New Zealand. Any disputes arising from this agreement shall be resolved in the District Court of Auckland, New Zealand.</w:t>
      </w:r>
    </w:p>
    <w:p>
      <w:pPr>
        <w:numPr>
          <w:ilvl w:val="0"/>
          <w:numId w:val="1001"/>
        </w:numPr>
        <w:pStyle w:val="Compact"/>
      </w:pPr>
      <w:r>
        <w:t xml:space="preserve">The Plumber shall remove all waste materials, packaging, and debris from the site daily. The site must be left in a clean and safe condition at the end of each working day.</w:t>
      </w:r>
    </w:p>
    <w:p>
      <w:pPr>
        <w:numPr>
          <w:ilvl w:val="0"/>
          <w:numId w:val="1001"/>
        </w:numPr>
        <w:pStyle w:val="Compact"/>
      </w:pPr>
      <w:r>
        <w:t xml:space="preserve">Access to the site in New Zealand Auckland is available Monday to Friday, 07:00 to 17:00. The Plumber must coordinate all site access through the Buyer's site manager, J. Whitfield, at +64 21 667 3340.</w:t>
      </w:r>
    </w:p>
    <w:p>
      <w:pPr>
        <w:pStyle w:val="FirstParagraph"/>
      </w:pPr>
      <w:r>
        <w:t xml:space="preserve">APPROVAL AND SIGNATURES</w:t>
      </w:r>
    </w:p>
    <w:p>
      <w:pPr>
        <w:pStyle w:val="BodyText"/>
      </w:pPr>
      <w:r>
        <w:rPr>
          <w:bCs/>
          <w:b/>
        </w:rPr>
        <w:t xml:space="preserve">For and on behalf of the Buyer:</w:t>
      </w:r>
    </w:p>
    <w:p>
      <w:pPr>
        <w:pStyle w:val="BodyText"/>
      </w:pPr>
      <w:r>
        <w:t xml:space="preserve">Harbourview Property Management Ltd</w:t>
      </w:r>
    </w:p>
    <w:p>
      <w:pPr>
        <w:pStyle w:val="BodyText"/>
      </w:pPr>
      <w:r>
        <w:t xml:space="preserve">Name: M. Tane</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Plumber / Supplier:</w:t>
      </w:r>
    </w:p>
    <w:p>
      <w:pPr>
        <w:pStyle w:val="BodyText"/>
      </w:pPr>
      <w:r>
        <w:t xml:space="preserve">ClearFlow Plumbing &amp; Drainage Services</w:t>
      </w:r>
    </w:p>
    <w:p>
      <w:pPr>
        <w:pStyle w:val="BodyText"/>
      </w:pPr>
      <w:r>
        <w:t xml:space="preserve">Name: D. Kaur</w:t>
      </w:r>
      <w:r>
        <w:br/>
      </w:r>
      <w:r>
        <w:t xml:space="preserve">Title: Director / Licensed Plumber</w:t>
      </w:r>
      <w:r>
        <w:br/>
      </w:r>
      <w:r>
        <w:t xml:space="preserve">Signature: _________________________</w:t>
      </w:r>
      <w:r>
        <w:br/>
      </w:r>
      <w:r>
        <w:t xml:space="preserve">Date: _________________________</w:t>
      </w:r>
    </w:p>
    <w:p>
      <w:pPr>
        <w:pStyle w:val="BodyText"/>
      </w:pPr>
      <w:r>
        <w:t xml:space="preserve">This Purchase Order was issued by Harbourview Property Management Ltd, 128 Federal Street, Ponsonby, Auckland 1011, New Zealand.</w:t>
      </w:r>
    </w:p>
    <w:p>
      <w:pPr>
        <w:pStyle w:val="BodyText"/>
      </w:pPr>
      <w:r>
        <w:t xml:space="preserve">PO No: NZ-AKL-2025-04782  |  All amounts are in New Zealand Dollars (NZD) inclusive of 15% GST where applicable.</w:t>
      </w:r>
    </w:p>
    <w:p>
      <w:pPr>
        <w:pStyle w:val="BodyText"/>
      </w:pPr>
      <w:r>
        <w:t xml:space="preserve">Page 1 of 1 — 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New Zealand Auckland</dc:title>
  <dc:creator/>
  <dc:language>en</dc:language>
  <cp:keywords/>
  <dcterms:created xsi:type="dcterms:W3CDTF">2026-10-10T02:44:52Z</dcterms:created>
  <dcterms:modified xsi:type="dcterms:W3CDTF">2026-10-10T02:44:52Z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