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Plumber Services — South Africa Cape Town</w:t>
      </w:r>
    </w:p>
    <w:p>
      <w:pPr>
        <w:pStyle w:val="BodyText"/>
      </w:pPr>
      <w:r>
        <w:t xml:space="preserve">PO No: PO-CT-2025-04871</w:t>
      </w:r>
    </w:p>
    <w:bookmarkEnd w:id="20"/>
    <w:p>
      <w:pPr>
        <w:pStyle w:val="BodyText"/>
      </w:pPr>
      <w:r>
        <w:rPr>
          <w:bCs/>
          <w:b/>
        </w:rPr>
        <w:t xml:space="preserve">PO Date:</w:t>
      </w:r>
      <w:r>
        <w:t xml:space="preserve"> </w:t>
      </w:r>
      <w:r>
        <w:t xml:space="preserve">14 June 2025</w:t>
      </w:r>
    </w:p>
    <w:p>
      <w:pPr>
        <w:pStyle w:val="BodyText"/>
      </w:pPr>
      <w:r>
        <w:rPr>
          <w:bCs/>
          <w:b/>
        </w:rPr>
        <w:t xml:space="preserve">Required By:</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Validity:</w:t>
      </w:r>
      <w:r>
        <w:t xml:space="preserve"> </w:t>
      </w:r>
      <w:r>
        <w:t xml:space="preserve">30 Days</w:t>
      </w:r>
    </w:p>
    <w:bookmarkStart w:id="21" w:name="issued-by-buyer"/>
    <w:p>
      <w:pPr>
        <w:pStyle w:val="Heading3"/>
      </w:pPr>
      <w:r>
        <w:t xml:space="preserve">Issued By (Buyer)</w:t>
      </w:r>
    </w:p>
    <w:p>
      <w:pPr>
        <w:pStyle w:val="FirstParagraph"/>
      </w:pPr>
      <w:r>
        <w:rPr>
          <w:bCs/>
          <w:b/>
        </w:rPr>
        <w:t xml:space="preserve">Atlantic Property Management (Pty) Ltd</w:t>
      </w:r>
    </w:p>
    <w:p>
      <w:pPr>
        <w:pStyle w:val="BodyText"/>
      </w:pPr>
      <w:r>
        <w:t xml:space="preserve">12 Sea Point Promenade</w:t>
      </w:r>
    </w:p>
    <w:p>
      <w:pPr>
        <w:pStyle w:val="BodyText"/>
      </w:pPr>
      <w:r>
        <w:t xml:space="preserve">Sea Point, Cape Town, 8005</w:t>
      </w:r>
    </w:p>
    <w:p>
      <w:pPr>
        <w:pStyle w:val="BodyText"/>
      </w:pPr>
      <w:r>
        <w:t xml:space="preserve">Western Cape, South Africa</w:t>
      </w:r>
    </w:p>
    <w:p>
      <w:pPr>
        <w:pStyle w:val="BodyText"/>
      </w:pPr>
      <w:r>
        <w:t xml:space="preserve">VAT No: 4930287615</w:t>
      </w:r>
    </w:p>
    <w:p>
      <w:pPr>
        <w:pStyle w:val="BodyText"/>
      </w:pPr>
      <w:r>
        <w:t xml:space="preserve">Tel: +27 21 424 5533</w:t>
      </w:r>
    </w:p>
    <w:p>
      <w:pPr>
        <w:pStyle w:val="BodyText"/>
      </w:pPr>
      <w:r>
        <w:t xml:space="preserve">Email: procurement@atlanticprop.co.za</w:t>
      </w:r>
    </w:p>
    <w:bookmarkEnd w:id="21"/>
    <w:bookmarkStart w:id="22" w:name="supplied-by-plumber-vendor"/>
    <w:p>
      <w:pPr>
        <w:pStyle w:val="Heading3"/>
      </w:pPr>
      <w:r>
        <w:t xml:space="preserve">Supplied By (Plumber / Vendor)</w:t>
      </w:r>
    </w:p>
    <w:p>
      <w:pPr>
        <w:pStyle w:val="FirstParagraph"/>
      </w:pPr>
      <w:r>
        <w:rPr>
          <w:bCs/>
          <w:b/>
        </w:rPr>
        <w:t xml:space="preserve">CapeFlow Plumbing &amp; Water Solutions (Pty) Ltd</w:t>
      </w:r>
    </w:p>
    <w:p>
      <w:pPr>
        <w:pStyle w:val="BodyText"/>
      </w:pPr>
      <w:r>
        <w:t xml:space="preserve">Unit 7, 45 Bree Street</w:t>
      </w:r>
    </w:p>
    <w:p>
      <w:pPr>
        <w:pStyle w:val="BodyText"/>
      </w:pPr>
      <w:r>
        <w:t xml:space="preserve">Gardens, Cape Town, 8001</w:t>
      </w:r>
    </w:p>
    <w:p>
      <w:pPr>
        <w:pStyle w:val="BodyText"/>
      </w:pPr>
      <w:r>
        <w:t xml:space="preserve">Western Cape, South Africa</w:t>
      </w:r>
    </w:p>
    <w:p>
      <w:pPr>
        <w:pStyle w:val="BodyText"/>
      </w:pPr>
      <w:r>
        <w:t xml:space="preserve">VAT No: 4512098347</w:t>
      </w:r>
    </w:p>
    <w:p>
      <w:pPr>
        <w:pStyle w:val="BodyText"/>
      </w:pPr>
      <w:r>
        <w:t xml:space="preserve">Tel: +27 21 462 8891</w:t>
      </w:r>
    </w:p>
    <w:p>
      <w:pPr>
        <w:pStyle w:val="BodyText"/>
      </w:pPr>
      <w:r>
        <w:t xml:space="preserve">Email: contracts@capeflowplumbing.co.za</w:t>
      </w:r>
    </w:p>
    <w:p>
      <w:pPr>
        <w:pStyle w:val="BodyText"/>
      </w:pPr>
      <w:r>
        <w:t xml:space="preserve">SA Water Services Licence: WSL-CT-2024-0192</w:t>
      </w:r>
    </w:p>
    <w:bookmarkEnd w:id="22"/>
    <w:p>
      <w:pPr>
        <w:pStyle w:val="BodyText"/>
      </w:pPr>
      <w:r>
        <w:t xml:space="preserve">Description of Purchase Order — Plumber Services</w:t>
      </w:r>
    </w:p>
    <w:p>
      <w:pPr>
        <w:pStyle w:val="BodyText"/>
      </w:pPr>
      <w:r>
        <w:t xml:space="preserve">This Purchase Order is issued by Atlantic Property Management (Pty) Ltd to CapeFlow Plumbing &amp; Water Solutions (Pty) Ltd for the provision of comprehensive Plumber services at the Atlantic Crest residential complex located at 12 Sea Point Promenade, Sea Point, Cape Town, Western Cape, South Africa. The Plumber is required to perform all plumbing repairs, maintenance, and installation work in accordance with the South African National Building Regulations (SANS 10400), the Western Cape Water and Sanitation Act, and all applicable municipal by-laws of the City of Cape Town. The Plumber shall ensure that all work is carried out by registered, qualified, and insured plumbers holding valid trade certificates issued by the relevant South African trade authority.</w:t>
      </w:r>
    </w:p>
    <w:p>
      <w:pPr>
        <w:pStyle w:val="BodyText"/>
      </w:pPr>
      <w:r>
        <w:t xml:space="preserve">Line Items — Plumber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Plumber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Emergency Plumber call-out — burst main water pipe repair on Floor 3, Atlantic Crest, Sea Point, Cape Town. Includes diagnostic inspection, pipe replacement (20mm PPR), pressure testing, and site cleanup.</w:t>
            </w:r>
          </w:p>
        </w:tc>
        <w:tc>
          <w:tcPr/>
          <w:p>
            <w:pPr>
              <w:pStyle w:val="Compact"/>
              <w:jc w:val="left"/>
            </w:pPr>
            <w:r>
              <w:t xml:space="preserve">1</w:t>
            </w:r>
          </w:p>
        </w:tc>
        <w:tc>
          <w:tcPr/>
          <w:p>
            <w:pPr>
              <w:pStyle w:val="Compact"/>
              <w:jc w:val="left"/>
            </w:pPr>
            <w:r>
              <w:t xml:space="preserve">Job</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Installation of 4 new hot water geysers (200L, 3kW) in units 3A, 3B, 4A, and 4B. Includes removal of old geysers, new isolation valves, flexible connectors, and compliance with SANS 10134.</w:t>
            </w:r>
          </w:p>
        </w:tc>
        <w:tc>
          <w:tcPr/>
          <w:p>
            <w:pPr>
              <w:pStyle w:val="Compact"/>
              <w:jc w:val="left"/>
            </w:pPr>
            <w:r>
              <w:t xml:space="preserve">4</w:t>
            </w:r>
          </w:p>
        </w:tc>
        <w:tc>
          <w:tcPr/>
          <w:p>
            <w:pPr>
              <w:pStyle w:val="Compact"/>
              <w:jc w:val="left"/>
            </w:pPr>
            <w:r>
              <w:t xml:space="preserve">Unit</w:t>
            </w:r>
          </w:p>
        </w:tc>
        <w:tc>
          <w:tcPr/>
          <w:p>
            <w:pPr>
              <w:pStyle w:val="Compact"/>
              <w:jc w:val="left"/>
            </w:pPr>
            <w:r>
              <w:t xml:space="preserve">12,750.00</w:t>
            </w:r>
          </w:p>
        </w:tc>
        <w:tc>
          <w:tcPr/>
          <w:p>
            <w:pPr>
              <w:pStyle w:val="Compact"/>
              <w:jc w:val="left"/>
            </w:pPr>
            <w:r>
              <w:t xml:space="preserve">51,000.00</w:t>
            </w:r>
          </w:p>
        </w:tc>
      </w:tr>
      <w:tr>
        <w:tc>
          <w:tcPr/>
          <w:p>
            <w:pPr>
              <w:pStyle w:val="Compact"/>
              <w:jc w:val="left"/>
            </w:pPr>
            <w:r>
              <w:t xml:space="preserve">03</w:t>
            </w:r>
          </w:p>
        </w:tc>
        <w:tc>
          <w:tcPr/>
          <w:p>
            <w:pPr>
              <w:pStyle w:val="Compact"/>
              <w:jc w:val="left"/>
            </w:pPr>
            <w:r>
              <w:t xml:space="preserve">Full plumbing inspection and maintenance of all 48 residential units. Includes leak detection, gasket replacement, tap washer replacement, drain descaling, and written condition report.</w:t>
            </w:r>
          </w:p>
        </w:tc>
        <w:tc>
          <w:tcPr/>
          <w:p>
            <w:pPr>
              <w:pStyle w:val="Compact"/>
              <w:jc w:val="left"/>
            </w:pPr>
            <w:r>
              <w:t xml:space="preserve">48</w:t>
            </w:r>
          </w:p>
        </w:tc>
        <w:tc>
          <w:tcPr/>
          <w:p>
            <w:pPr>
              <w:pStyle w:val="Compact"/>
              <w:jc w:val="left"/>
            </w:pPr>
            <w:r>
              <w:t xml:space="preserve">Unit</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04</w:t>
            </w:r>
          </w:p>
        </w:tc>
        <w:tc>
          <w:tcPr/>
          <w:p>
            <w:pPr>
              <w:pStyle w:val="Compact"/>
              <w:jc w:val="left"/>
            </w:pPr>
            <w:r>
              <w:t xml:space="preserve">Replacement of communal drainage system on the ground floor. Includes excavation, laying of 110mm PVC drainage pipes (18m), new manhole covers, backfill, and reinstatement of paving in Cape Town municipal standards.</w:t>
            </w:r>
          </w:p>
        </w:tc>
        <w:tc>
          <w:tcPr/>
          <w:p>
            <w:pPr>
              <w:pStyle w:val="Compact"/>
              <w:jc w:val="left"/>
            </w:pPr>
            <w:r>
              <w:t xml:space="preserve">1</w:t>
            </w:r>
          </w:p>
        </w:tc>
        <w:tc>
          <w:tcPr/>
          <w:p>
            <w:pPr>
              <w:pStyle w:val="Compact"/>
              <w:jc w:val="left"/>
            </w:pPr>
            <w:r>
              <w:t xml:space="preserve">Job</w:t>
            </w:r>
          </w:p>
        </w:tc>
        <w:tc>
          <w:tcPr/>
          <w:p>
            <w:pPr>
              <w:pStyle w:val="Compact"/>
              <w:jc w:val="left"/>
            </w:pPr>
            <w:r>
              <w:t xml:space="preserve">34,500.00</w:t>
            </w:r>
          </w:p>
        </w:tc>
        <w:tc>
          <w:tcPr/>
          <w:p>
            <w:pPr>
              <w:pStyle w:val="Compact"/>
              <w:jc w:val="left"/>
            </w:pPr>
            <w:r>
              <w:t xml:space="preserve">34,500.00</w:t>
            </w:r>
          </w:p>
        </w:tc>
      </w:tr>
      <w:tr>
        <w:tc>
          <w:tcPr/>
          <w:p>
            <w:pPr>
              <w:pStyle w:val="Compact"/>
              <w:jc w:val="left"/>
            </w:pPr>
            <w:r>
              <w:t xml:space="preserve">05</w:t>
            </w:r>
          </w:p>
        </w:tc>
        <w:tc>
          <w:tcPr/>
          <w:p>
            <w:pPr>
              <w:pStyle w:val="Compact"/>
              <w:jc w:val="left"/>
            </w:pPr>
            <w:r>
              <w:t xml:space="preserve">Supply and installation of 2 new water storage tanks (5,000L polyethylene) on the rooftop. Includes mounting brackets, overflow piping, inlet/outlet connections, and anti-vandal mesh. Compliant with City of Cape Town water storage regulations.</w:t>
            </w:r>
          </w:p>
        </w:tc>
        <w:tc>
          <w:tcPr/>
          <w:p>
            <w:pPr>
              <w:pStyle w:val="Compact"/>
              <w:jc w:val="left"/>
            </w:pPr>
            <w:r>
              <w:t xml:space="preserve">2</w:t>
            </w:r>
          </w:p>
        </w:tc>
        <w:tc>
          <w:tcPr/>
          <w:p>
            <w:pPr>
              <w:pStyle w:val="Compact"/>
              <w:jc w:val="left"/>
            </w:pPr>
            <w:r>
              <w:t xml:space="preserve">Unit</w:t>
            </w:r>
          </w:p>
        </w:tc>
        <w:tc>
          <w:tcPr/>
          <w:p>
            <w:pPr>
              <w:pStyle w:val="Compact"/>
              <w:jc w:val="left"/>
            </w:pPr>
            <w:r>
              <w:t xml:space="preserve">18,900.00</w:t>
            </w:r>
          </w:p>
        </w:tc>
        <w:tc>
          <w:tcPr/>
          <w:p>
            <w:pPr>
              <w:pStyle w:val="Compact"/>
              <w:jc w:val="left"/>
            </w:pPr>
            <w:r>
              <w:t xml:space="preserve">37,800.00</w:t>
            </w:r>
          </w:p>
        </w:tc>
      </w:tr>
      <w:tr>
        <w:tc>
          <w:tcPr/>
          <w:p>
            <w:pPr>
              <w:pStyle w:val="Compact"/>
              <w:jc w:val="left"/>
            </w:pPr>
            <w:r>
              <w:t xml:space="preserve">06</w:t>
            </w:r>
          </w:p>
        </w:tc>
        <w:tc>
          <w:tcPr/>
          <w:p>
            <w:pPr>
              <w:pStyle w:val="Compact"/>
              <w:jc w:val="left"/>
            </w:pPr>
            <w:r>
              <w:t xml:space="preserve">Annual maintenance contract for all Plumber services at the property for a 12-month period. Includes 4 scheduled visits, 24/7 emergency call-out, priority response within 4 hours, and all minor consumable parts.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Supply of 200mm copper pipe (10m), 15mm PPR pipe (50m), assorted fittings, Teflon tape, pipe clamps, and sealant for general Plumber maintenance stock held on-site.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6,250.00</w:t>
            </w:r>
          </w:p>
        </w:tc>
        <w:tc>
          <w:tcPr/>
          <w:p>
            <w:pPr>
              <w:pStyle w:val="Compact"/>
              <w:jc w:val="left"/>
            </w:pPr>
            <w:r>
              <w:t xml:space="preserve">6,250.00</w:t>
            </w:r>
          </w:p>
        </w:tc>
      </w:tr>
      <w:tr>
        <w:tc>
          <w:tcPr>
            <w:gridSpan w:val="5"/>
          </w:tcPr>
          <w:p>
            <w:pPr>
              <w:pStyle w:val="Compact"/>
              <w:jc w:val="right"/>
            </w:pPr>
            <w:r>
              <w:t xml:space="preserve">Subtotal (ZAR)</w:t>
            </w:r>
          </w:p>
        </w:tc>
        <w:tc>
          <w:tcPr/>
          <w:p>
            <w:pPr>
              <w:pStyle w:val="Compact"/>
              <w:jc w:val="left"/>
            </w:pPr>
            <w:r>
              <w:t xml:space="preserve">243,650.00</w:t>
            </w:r>
          </w:p>
        </w:tc>
      </w:tr>
      <w:tr>
        <w:tc>
          <w:tcPr>
            <w:gridSpan w:val="5"/>
          </w:tcPr>
          <w:p>
            <w:pPr>
              <w:pStyle w:val="Compact"/>
              <w:jc w:val="right"/>
            </w:pPr>
            <w:r>
              <w:t xml:space="preserve">VAT @ 15% (ZAR)</w:t>
            </w:r>
          </w:p>
        </w:tc>
        <w:tc>
          <w:tcPr/>
          <w:p>
            <w:pPr>
              <w:pStyle w:val="Compact"/>
              <w:jc w:val="left"/>
            </w:pPr>
            <w:r>
              <w:t xml:space="preserve">36,547.50</w:t>
            </w:r>
          </w:p>
        </w:tc>
      </w:tr>
      <w:tr>
        <w:tc>
          <w:tcPr>
            <w:gridSpan w:val="5"/>
          </w:tcPr>
          <w:p>
            <w:pPr>
              <w:pStyle w:val="Compact"/>
              <w:jc w:val="right"/>
            </w:pPr>
            <w:r>
              <w:t xml:space="preserve">TOTAL AMOUNT DUE (ZAR)</w:t>
            </w:r>
          </w:p>
        </w:tc>
        <w:tc>
          <w:tcPr/>
          <w:p>
            <w:pPr>
              <w:pStyle w:val="Compact"/>
              <w:jc w:val="left"/>
            </w:pPr>
            <w:r>
              <w:t xml:space="preserve">280,197.50</w:t>
            </w:r>
          </w:p>
        </w:tc>
      </w:tr>
    </w:tbl>
    <w:p>
      <w:pPr>
        <w:pStyle w:val="BodyText"/>
      </w:pPr>
      <w:r>
        <w:t xml:space="preserve">Terms and Conditions</w:t>
      </w:r>
    </w:p>
    <w:p>
      <w:pPr>
        <w:numPr>
          <w:ilvl w:val="0"/>
          <w:numId w:val="1001"/>
        </w:numPr>
        <w:pStyle w:val="Compact"/>
      </w:pPr>
      <w:r>
        <w:t xml:space="preserve">This Purchase Order is governed by the laws of the Republic of South Africa. Any disputes arising from this Purchase Order shall be subject to the exclusive jurisdiction of the courts of Cape Town, Western Cape, South Africa.</w:t>
      </w:r>
    </w:p>
    <w:p>
      <w:pPr>
        <w:numPr>
          <w:ilvl w:val="0"/>
          <w:numId w:val="1001"/>
        </w:numPr>
        <w:pStyle w:val="Compact"/>
      </w:pPr>
      <w:r>
        <w:t xml:space="preserve">The Plumber (CapeFlow Plumbing &amp; Water Solutions) shall commence work no later than 16 June 2025 and shall complete all items listed in this Purchase Order by 28 June 2025, unless otherwise agreed in writing by the Buyer.</w:t>
      </w:r>
    </w:p>
    <w:p>
      <w:pPr>
        <w:numPr>
          <w:ilvl w:val="0"/>
          <w:numId w:val="1001"/>
        </w:numPr>
        <w:pStyle w:val="Compact"/>
      </w:pPr>
      <w:r>
        <w:t xml:space="preserve">All Plumber work shall be performed in strict compliance with the National Building Regulations and Building Standards Act (Act 103 of 1977), SANS 10400 (Plumbing and Drainage), and the City of Cape Town municipal by-laws. The Plumber shall obtain all necessary permits and approvals from the City of Cape Town before commencing any structural or drainage work.</w:t>
      </w:r>
    </w:p>
    <w:p>
      <w:pPr>
        <w:numPr>
          <w:ilvl w:val="0"/>
          <w:numId w:val="1001"/>
        </w:numPr>
        <w:pStyle w:val="Compact"/>
      </w:pPr>
      <w:r>
        <w:t xml:space="preserve">The Plumber shall provide a minimum 12-month warranty on all workmanship and a manufacturer's warranty on all supplied materials and equipment. Any defects discovered within the warranty period shall be rectified at no additional cost to the Buyer.</w:t>
      </w:r>
    </w:p>
    <w:p>
      <w:pPr>
        <w:numPr>
          <w:ilvl w:val="0"/>
          <w:numId w:val="1001"/>
        </w:numPr>
        <w:pStyle w:val="Compact"/>
      </w:pPr>
      <w:r>
        <w:t xml:space="preserve">Payment shall be made within 30 (thirty) calendar days of receipt of a valid tax invoice from the Plumber, by electronic funds transfer (EFT) to the bank account specified on the invoice. The Buyer reserves the right to withhold payment for any work found to be unsatisfactory or non-compliant.</w:t>
      </w:r>
    </w:p>
    <w:p>
      <w:pPr>
        <w:numPr>
          <w:ilvl w:val="0"/>
          <w:numId w:val="1001"/>
        </w:numPr>
        <w:pStyle w:val="Compact"/>
      </w:pPr>
      <w:r>
        <w:t xml:space="preserve">The Plumber shall maintain valid public liability insurance of not less than R5,000,000 and workers' compensation insurance in accordance with the Compensation for Occupational Injuries and Diseases Act (COIDA) throughout the duration of this Purchase Order.</w:t>
      </w:r>
    </w:p>
    <w:p>
      <w:pPr>
        <w:numPr>
          <w:ilvl w:val="0"/>
          <w:numId w:val="1001"/>
        </w:numPr>
        <w:pStyle w:val="Compact"/>
      </w:pPr>
      <w:r>
        <w:t xml:space="preserve">The Plumber shall comply with all health and safety requirements as stipulated in the Occupational Health and Safety Act (Act 85 of 1993). All Plumber personnel on-site shall wear appropriate personal protective equipment (PPE) and shall be inducted into the site safety plan prior to commencing work.</w:t>
      </w:r>
    </w:p>
    <w:p>
      <w:pPr>
        <w:numPr>
          <w:ilvl w:val="0"/>
          <w:numId w:val="1001"/>
        </w:numPr>
        <w:pStyle w:val="Compact"/>
      </w:pPr>
      <w:r>
        <w:t xml:space="preserve">The Plumber shall remove all waste materials, debris, and packaging from the site daily. The site shall be left in a clean and tidy condition at the end of each working day in accordance with the City of Cape Town waste management regulations.</w:t>
      </w:r>
    </w:p>
    <w:p>
      <w:pPr>
        <w:numPr>
          <w:ilvl w:val="0"/>
          <w:numId w:val="1001"/>
        </w:numPr>
        <w:pStyle w:val="Compact"/>
      </w:pPr>
      <w:r>
        <w:t xml:space="preserve">This Purchase Order may be amended or cancelled only by mutual written agreement between the Buyer and the Plumber. Any variation in scope shall be documented in a formal variation order signed by both parties before additional work is undertaken.</w:t>
      </w:r>
    </w:p>
    <w:p>
      <w:pPr>
        <w:numPr>
          <w:ilvl w:val="0"/>
          <w:numId w:val="1001"/>
        </w:numPr>
        <w:pStyle w:val="Compact"/>
      </w:pPr>
      <w:r>
        <w:t xml:space="preserve">The Plumber shall not subcontract any portion of the work without prior written consent from the Buyer. Any approved subcontractor shall be bound by the same terms and conditions as set out in this Purchase Order.</w:t>
      </w:r>
    </w:p>
    <w:p>
      <w:pPr>
        <w:pStyle w:val="FirstParagraph"/>
      </w:pPr>
      <w:r>
        <w:t xml:space="preserve">Authorisation &amp; Acceptance</w:t>
      </w:r>
    </w:p>
    <w:p>
      <w:pPr>
        <w:pStyle w:val="BodyText"/>
      </w:pPr>
      <w:r>
        <w:t xml:space="preserve">This Purchase Order is issued and authorised by the undersigned on behalf of Atlantic Property Management (Pty) Ltd. Acceptance of this Purchase Order by the Plumber constitutes full agreement to all terms, conditions, and specifications outlined herein. The Plumber shall confirm acceptance in writing within 5 (five) business days of receipt of this Purchase Order.</w:t>
      </w:r>
    </w:p>
    <w:p>
      <w:pPr>
        <w:pStyle w:val="BodyText"/>
      </w:pPr>
      <w:r>
        <w:rPr>
          <w:bCs/>
          <w:b/>
        </w:rPr>
        <w:t xml:space="preserve">For and on behalf of the Buyer:</w:t>
      </w:r>
    </w:p>
    <w:p>
      <w:pPr>
        <w:pStyle w:val="BodyText"/>
      </w:pPr>
      <w:r>
        <w:t xml:space="preserve">Atlantic Property Management (Pty) Ltd</w:t>
      </w:r>
    </w:p>
    <w:p>
      <w:pPr>
        <w:pStyle w:val="BodyText"/>
      </w:pPr>
      <w:r>
        <w:t xml:space="preserve">Name: Thandiwe Mokoena</w:t>
      </w:r>
      <w:r>
        <w:br/>
      </w:r>
      <w:r>
        <w:t xml:space="preserve">Designation: Procurement Manager</w:t>
      </w:r>
      <w:r>
        <w:br/>
      </w:r>
      <w:r>
        <w:t xml:space="preserve">Date: 14 June 2025</w:t>
      </w:r>
    </w:p>
    <w:p>
      <w:pPr>
        <w:pStyle w:val="BodyText"/>
      </w:pPr>
      <w:r>
        <w:rPr>
          <w:bCs/>
          <w:b/>
        </w:rPr>
        <w:t xml:space="preserve">For and on behalf of the Plumber (Vendor):</w:t>
      </w:r>
    </w:p>
    <w:p>
      <w:pPr>
        <w:pStyle w:val="BodyText"/>
      </w:pPr>
      <w:r>
        <w:t xml:space="preserve">CapeFlow Plumbing &amp; Water Solutions (Pty) Ltd</w:t>
      </w:r>
    </w:p>
    <w:p>
      <w:pPr>
        <w:pStyle w:val="BodyText"/>
      </w:pPr>
      <w:r>
        <w:t xml:space="preserve">Name: Pieter van der Merwe</w:t>
      </w:r>
      <w:r>
        <w:br/>
      </w:r>
      <w:r>
        <w:t xml:space="preserve">Designation: Director / Registered Plumber</w:t>
      </w:r>
      <w:r>
        <w:br/>
      </w:r>
      <w:r>
        <w:t xml:space="preserve">Date: _______________</w:t>
      </w:r>
    </w:p>
    <w:p>
      <w:pPr>
        <w:pStyle w:val="BodyText"/>
      </w:pPr>
      <w:r>
        <w:t xml:space="preserve">Purchase Order PO-CT-2025-04871 — Plumber Services — South Africa Cape Town</w:t>
      </w:r>
    </w:p>
    <w:p>
      <w:pPr>
        <w:pStyle w:val="BodyText"/>
      </w:pPr>
      <w:r>
        <w:t xml:space="preserve">Atlantic Property Management (Pty) Ltd | 12 Sea Point Promenade, Sea Point, Cape Town, 8005, South Africa</w:t>
      </w:r>
    </w:p>
    <w:p>
      <w:pPr>
        <w:pStyle w:val="BodyText"/>
      </w:pPr>
      <w:r>
        <w:t xml:space="preserve">This document is the property of Atlantic Property Management (Pty) Ltd. Unauthorised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South Africa Cape Town</dc:title>
  <dc:creator/>
  <dc:language>en</dc:language>
  <cp:keywords/>
  <dcterms:created xsi:type="dcterms:W3CDTF">2026-10-10T03:52:16Z</dcterms:created>
  <dcterms:modified xsi:type="dcterms:W3CDTF">2026-10-10T03:52:16Z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