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PO No.: SH-PO-2025-004872</w:t>
      </w:r>
    </w:p>
    <w:p>
      <w:pPr>
        <w:pStyle w:val="BodyText"/>
      </w:pPr>
      <w:r>
        <w:t xml:space="preserve">Date of Issue: June 15, 2025</w:t>
      </w:r>
    </w:p>
    <w:p>
      <w:pPr>
        <w:pStyle w:val="BodyText"/>
      </w:pPr>
      <w:r>
        <w:t xml:space="preserve">Valid Until: July 15, 2025</w:t>
      </w:r>
    </w:p>
    <w:p>
      <w:pPr>
        <w:pStyle w:val="BodyText"/>
      </w:pPr>
      <w:r>
        <w:t xml:space="preserve">Issuing Authority: Shanghai Municipal Public Security Bureau, Procurement Division</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Shanghai Municipal Public Security Bureau</w:t>
      </w:r>
    </w:p>
    <w:p>
      <w:pPr>
        <w:pStyle w:val="BodyText"/>
      </w:pPr>
      <w:r>
        <w:rPr>
          <w:bCs/>
          <w:b/>
        </w:rPr>
        <w:t xml:space="preserve">Department:</w:t>
      </w:r>
      <w:r>
        <w:t xml:space="preserve"> </w:t>
      </w:r>
      <w:r>
        <w:t xml:space="preserve">Equipment and Logistics Procurement Division</w:t>
      </w:r>
    </w:p>
    <w:p>
      <w:pPr>
        <w:pStyle w:val="BodyText"/>
      </w:pPr>
      <w:r>
        <w:rPr>
          <w:bCs/>
          <w:b/>
        </w:rPr>
        <w:t xml:space="preserve">Address:</w:t>
      </w:r>
      <w:r>
        <w:t xml:space="preserve"> </w:t>
      </w:r>
      <w:r>
        <w:t xml:space="preserve">1000 Zhongshan East Road, Huangpu District, China Shanghai, 200001</w:t>
      </w:r>
    </w:p>
    <w:p>
      <w:pPr>
        <w:pStyle w:val="BodyText"/>
      </w:pPr>
      <w:r>
        <w:rPr>
          <w:bCs/>
          <w:b/>
        </w:rPr>
        <w:t xml:space="preserve">Contact Person:</w:t>
      </w:r>
      <w:r>
        <w:t xml:space="preserve"> </w:t>
      </w:r>
      <w:r>
        <w:t xml:space="preserve">Director Wang Jianming</w:t>
      </w:r>
    </w:p>
    <w:p>
      <w:pPr>
        <w:pStyle w:val="BodyText"/>
      </w:pPr>
      <w:r>
        <w:rPr>
          <w:bCs/>
          <w:b/>
        </w:rPr>
        <w:t xml:space="preserve">Phone:</w:t>
      </w:r>
      <w:r>
        <w:t xml:space="preserve"> </w:t>
      </w:r>
      <w:r>
        <w:t xml:space="preserve">+86-21-6321-XXXX</w:t>
      </w:r>
    </w:p>
    <w:p>
      <w:pPr>
        <w:pStyle w:val="BodyText"/>
      </w:pPr>
      <w:r>
        <w:rPr>
          <w:bCs/>
          <w:b/>
        </w:rPr>
        <w:t xml:space="preserve">Email:</w:t>
      </w:r>
      <w:r>
        <w:t xml:space="preserve"> </w:t>
      </w:r>
      <w:r>
        <w:t xml:space="preserve">procurement@shpsb.gov.cn</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East China Security Equipment Co., Ltd.</w:t>
      </w:r>
    </w:p>
    <w:p>
      <w:pPr>
        <w:pStyle w:val="BodyText"/>
      </w:pPr>
      <w:r>
        <w:rPr>
          <w:bCs/>
          <w:b/>
        </w:rPr>
        <w:t xml:space="preserve">Address:</w:t>
      </w:r>
      <w:r>
        <w:t xml:space="preserve"> </w:t>
      </w:r>
      <w:r>
        <w:t xml:space="preserve">88 Pudong Industrial Zone, Pudong New Area, China Shanghai, 201203</w:t>
      </w:r>
    </w:p>
    <w:p>
      <w:pPr>
        <w:pStyle w:val="BodyText"/>
      </w:pPr>
      <w:r>
        <w:rPr>
          <w:bCs/>
          <w:b/>
        </w:rPr>
        <w:t xml:space="preserve">Contact Person:</w:t>
      </w:r>
      <w:r>
        <w:t xml:space="preserve"> </w:t>
      </w:r>
      <w:r>
        <w:t xml:space="preserve">Manager Li Wei</w:t>
      </w:r>
    </w:p>
    <w:p>
      <w:pPr>
        <w:pStyle w:val="BodyText"/>
      </w:pPr>
      <w:r>
        <w:rPr>
          <w:bCs/>
          <w:b/>
        </w:rPr>
        <w:t xml:space="preserve">Phone:</w:t>
      </w:r>
      <w:r>
        <w:t xml:space="preserve"> </w:t>
      </w:r>
      <w:r>
        <w:t xml:space="preserve">+86-21-5888-XXXX</w:t>
      </w:r>
    </w:p>
    <w:p>
      <w:pPr>
        <w:pStyle w:val="BodyText"/>
      </w:pPr>
      <w:r>
        <w:rPr>
          <w:bCs/>
          <w:b/>
        </w:rPr>
        <w:t xml:space="preserve">Email:</w:t>
      </w:r>
      <w:r>
        <w:t xml:space="preserve"> </w:t>
      </w:r>
      <w:r>
        <w:t xml:space="preserve">sales@echnsecurity.com</w:t>
      </w:r>
    </w:p>
    <w:p>
      <w:pPr>
        <w:pStyle w:val="BodyText"/>
      </w:pPr>
      <w:r>
        <w:rPr>
          <w:bCs/>
          <w:b/>
        </w:rPr>
        <w:t xml:space="preserve">Tax ID:</w:t>
      </w:r>
      <w:r>
        <w:t xml:space="preserve"> </w:t>
      </w:r>
      <w:r>
        <w:t xml:space="preserve">91310115MA1K4XXXXX</w:t>
      </w:r>
    </w:p>
    <w:bookmarkEnd w:id="22"/>
    <w:bookmarkEnd w:id="23"/>
    <w:bookmarkStart w:id="24" w:name="purpose-and-scope"/>
    <w:p>
      <w:pPr>
        <w:pStyle w:val="Heading2"/>
      </w:pPr>
      <w:r>
        <w:t xml:space="preserve">2. Purpose and Scope</w:t>
      </w:r>
    </w:p>
    <w:p>
      <w:pPr>
        <w:pStyle w:val="FirstParagraph"/>
      </w:pPr>
      <w:r>
        <w:t xml:space="preserve">This Purchase Order is issued by the Shanghai Municipal Public Security Bureau to procure specialized equipment, protective gear, and training services required for the deployment and operational readiness of Police Officer personnel within the jurisdiction of China Shanghai. The items and services listed herein are intended to ensure that every Police Officer assigned to patrol, traffic enforcement, community safety, and emergency response duties in China Shanghai is equipped with the latest standards of protective and operational equipment in compliance with the Ministry of Public Security of the People's Republic of China regulations.</w:t>
      </w:r>
    </w:p>
    <w:bookmarkEnd w:id="24"/>
    <w:bookmarkStart w:id="25" w:name="itemized-purchase-details"/>
    <w:p>
      <w:pPr>
        <w:pStyle w:val="Heading2"/>
      </w:pPr>
      <w:r>
        <w:t xml:space="preserve">3. Itemized Purchase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001</w:t>
            </w:r>
          </w:p>
        </w:tc>
        <w:tc>
          <w:tcPr/>
          <w:p>
            <w:pPr>
              <w:pStyle w:val="Compact"/>
              <w:jc w:val="left"/>
            </w:pPr>
            <w:r>
              <w:t xml:space="preserve">Standard Police Officer Tactical Uniform Set (Summer)</w:t>
            </w:r>
          </w:p>
        </w:tc>
        <w:tc>
          <w:tcPr/>
          <w:p>
            <w:pPr>
              <w:pStyle w:val="Compact"/>
              <w:jc w:val="left"/>
            </w:pPr>
            <w:r>
              <w:t xml:space="preserve">Anti-tear polyester blend, reflective strips, size range S-XXL, per MPS standard 2024</w:t>
            </w:r>
          </w:p>
        </w:tc>
        <w:tc>
          <w:tcPr/>
          <w:p>
            <w:pPr>
              <w:pStyle w:val="Compact"/>
              <w:jc w:val="left"/>
            </w:pPr>
            <w:r>
              <w:t xml:space="preserve">500</w:t>
            </w:r>
          </w:p>
        </w:tc>
        <w:tc>
          <w:tcPr/>
          <w:p>
            <w:pPr>
              <w:pStyle w:val="Compact"/>
              <w:jc w:val="left"/>
            </w:pPr>
            <w:r>
              <w:t xml:space="preserve">1,280.00</w:t>
            </w:r>
          </w:p>
        </w:tc>
        <w:tc>
          <w:tcPr/>
          <w:p>
            <w:pPr>
              <w:pStyle w:val="Compact"/>
              <w:jc w:val="left"/>
            </w:pPr>
            <w:r>
              <w:t xml:space="preserve">640,000.00</w:t>
            </w:r>
          </w:p>
        </w:tc>
      </w:tr>
      <w:tr>
        <w:tc>
          <w:tcPr/>
          <w:p>
            <w:pPr>
              <w:pStyle w:val="Compact"/>
              <w:jc w:val="left"/>
            </w:pPr>
            <w:r>
              <w:t xml:space="preserve">002</w:t>
            </w:r>
          </w:p>
        </w:tc>
        <w:tc>
          <w:tcPr/>
          <w:p>
            <w:pPr>
              <w:pStyle w:val="Compact"/>
              <w:jc w:val="left"/>
            </w:pPr>
            <w:r>
              <w:t xml:space="preserve">Police Officer Body Armor (Level IIIA)</w:t>
            </w:r>
          </w:p>
        </w:tc>
        <w:tc>
          <w:tcPr/>
          <w:p>
            <w:pPr>
              <w:pStyle w:val="Compact"/>
              <w:jc w:val="left"/>
            </w:pPr>
            <w:r>
              <w:t xml:space="preserve">NIJ 0101.06 compliant, ceramic composite, adjustable harness, weight under 4.5 kg</w:t>
            </w:r>
          </w:p>
        </w:tc>
        <w:tc>
          <w:tcPr/>
          <w:p>
            <w:pPr>
              <w:pStyle w:val="Compact"/>
              <w:jc w:val="left"/>
            </w:pPr>
            <w:r>
              <w:t xml:space="preserve">500</w:t>
            </w:r>
          </w:p>
        </w:tc>
        <w:tc>
          <w:tcPr/>
          <w:p>
            <w:pPr>
              <w:pStyle w:val="Compact"/>
              <w:jc w:val="left"/>
            </w:pPr>
            <w:r>
              <w:t xml:space="preserve">3,650.00</w:t>
            </w:r>
          </w:p>
        </w:tc>
        <w:tc>
          <w:tcPr/>
          <w:p>
            <w:pPr>
              <w:pStyle w:val="Compact"/>
              <w:jc w:val="left"/>
            </w:pPr>
            <w:r>
              <w:t xml:space="preserve">1,825,000.00</w:t>
            </w:r>
          </w:p>
        </w:tc>
      </w:tr>
      <w:tr>
        <w:tc>
          <w:tcPr/>
          <w:p>
            <w:pPr>
              <w:pStyle w:val="Compact"/>
              <w:jc w:val="left"/>
            </w:pPr>
            <w:r>
              <w:t xml:space="preserve">003</w:t>
            </w:r>
          </w:p>
        </w:tc>
        <w:tc>
          <w:tcPr/>
          <w:p>
            <w:pPr>
              <w:pStyle w:val="Compact"/>
              <w:jc w:val="left"/>
            </w:pPr>
            <w:r>
              <w:t xml:space="preserve">Police Officer Communication Radio (Encrypted)</w:t>
            </w:r>
          </w:p>
        </w:tc>
        <w:tc>
          <w:tcPr/>
          <w:p>
            <w:pPr>
              <w:pStyle w:val="Compact"/>
              <w:jc w:val="left"/>
            </w:pPr>
            <w:r>
              <w:t xml:space="preserve">UHF 400-470 MHz, AES-256 encryption, 12-hour battery, IP67 rated</w:t>
            </w:r>
          </w:p>
        </w:tc>
        <w:tc>
          <w:tcPr/>
          <w:p>
            <w:pPr>
              <w:pStyle w:val="Compact"/>
              <w:jc w:val="left"/>
            </w:pPr>
            <w:r>
              <w:t xml:space="preserve">500</w:t>
            </w:r>
          </w:p>
        </w:tc>
        <w:tc>
          <w:tcPr/>
          <w:p>
            <w:pPr>
              <w:pStyle w:val="Compact"/>
              <w:jc w:val="left"/>
            </w:pPr>
            <w:r>
              <w:t xml:space="preserve">2,150.00</w:t>
            </w:r>
          </w:p>
        </w:tc>
        <w:tc>
          <w:tcPr/>
          <w:p>
            <w:pPr>
              <w:pStyle w:val="Compact"/>
              <w:jc w:val="left"/>
            </w:pPr>
            <w:r>
              <w:t xml:space="preserve">1,075,000.00</w:t>
            </w:r>
          </w:p>
        </w:tc>
      </w:tr>
      <w:tr>
        <w:tc>
          <w:tcPr/>
          <w:p>
            <w:pPr>
              <w:pStyle w:val="Compact"/>
              <w:jc w:val="left"/>
            </w:pPr>
            <w:r>
              <w:t xml:space="preserve">004</w:t>
            </w:r>
          </w:p>
        </w:tc>
        <w:tc>
          <w:tcPr/>
          <w:p>
            <w:pPr>
              <w:pStyle w:val="Compact"/>
              <w:jc w:val="left"/>
            </w:pPr>
            <w:r>
              <w:t xml:space="preserve">Police Officer Body-Worn Camera System</w:t>
            </w:r>
          </w:p>
        </w:tc>
        <w:tc>
          <w:tcPr/>
          <w:p>
            <w:pPr>
              <w:pStyle w:val="Compact"/>
              <w:jc w:val="left"/>
            </w:pPr>
            <w:r>
              <w:t xml:space="preserve">4K resolution, 128GB storage, 14-hour battery, cloud upload capability, tamper-proof</w:t>
            </w:r>
          </w:p>
        </w:tc>
        <w:tc>
          <w:tcPr/>
          <w:p>
            <w:pPr>
              <w:pStyle w:val="Compact"/>
              <w:jc w:val="left"/>
            </w:pPr>
            <w:r>
              <w:t xml:space="preserve">500</w:t>
            </w:r>
          </w:p>
        </w:tc>
        <w:tc>
          <w:tcPr/>
          <w:p>
            <w:pPr>
              <w:pStyle w:val="Compact"/>
              <w:jc w:val="left"/>
            </w:pPr>
            <w:r>
              <w:t xml:space="preserve">4,800.00</w:t>
            </w:r>
          </w:p>
        </w:tc>
        <w:tc>
          <w:tcPr/>
          <w:p>
            <w:pPr>
              <w:pStyle w:val="Compact"/>
              <w:jc w:val="left"/>
            </w:pPr>
            <w:r>
              <w:t xml:space="preserve">2,400,000.00</w:t>
            </w:r>
          </w:p>
        </w:tc>
      </w:tr>
      <w:tr>
        <w:tc>
          <w:tcPr/>
          <w:p>
            <w:pPr>
              <w:pStyle w:val="Compact"/>
              <w:jc w:val="left"/>
            </w:pPr>
            <w:r>
              <w:t xml:space="preserve">005</w:t>
            </w:r>
          </w:p>
        </w:tc>
        <w:tc>
          <w:tcPr/>
          <w:p>
            <w:pPr>
              <w:pStyle w:val="Compact"/>
              <w:jc w:val="left"/>
            </w:pPr>
            <w:r>
              <w:t xml:space="preserve">Police Officer Tactical Helmet with Visor</w:t>
            </w:r>
          </w:p>
        </w:tc>
        <w:tc>
          <w:tcPr/>
          <w:p>
            <w:pPr>
              <w:pStyle w:val="Compact"/>
              <w:jc w:val="left"/>
            </w:pPr>
            <w:r>
              <w:t xml:space="preserve">Ballistic rated, polycarbonate visor, integrated comms mount, chin strap</w:t>
            </w:r>
          </w:p>
        </w:tc>
        <w:tc>
          <w:tcPr/>
          <w:p>
            <w:pPr>
              <w:pStyle w:val="Compact"/>
              <w:jc w:val="left"/>
            </w:pPr>
            <w:r>
              <w:t xml:space="preserve">500</w:t>
            </w:r>
          </w:p>
        </w:tc>
        <w:tc>
          <w:tcPr/>
          <w:p>
            <w:pPr>
              <w:pStyle w:val="Compact"/>
              <w:jc w:val="left"/>
            </w:pPr>
            <w:r>
              <w:t xml:space="preserve">1,920.00</w:t>
            </w:r>
          </w:p>
        </w:tc>
        <w:tc>
          <w:tcPr/>
          <w:p>
            <w:pPr>
              <w:pStyle w:val="Compact"/>
              <w:jc w:val="left"/>
            </w:pPr>
            <w:r>
              <w:t xml:space="preserve">960,000.00</w:t>
            </w:r>
          </w:p>
        </w:tc>
      </w:tr>
      <w:tr>
        <w:tc>
          <w:tcPr/>
          <w:p>
            <w:pPr>
              <w:pStyle w:val="Compact"/>
              <w:jc w:val="left"/>
            </w:pPr>
            <w:r>
              <w:t xml:space="preserve">006</w:t>
            </w:r>
          </w:p>
        </w:tc>
        <w:tc>
          <w:tcPr/>
          <w:p>
            <w:pPr>
              <w:pStyle w:val="Compact"/>
              <w:jc w:val="left"/>
            </w:pPr>
            <w:r>
              <w:t xml:space="preserve">Police Officer Training Program (Quarterly)</w:t>
            </w:r>
          </w:p>
        </w:tc>
        <w:tc>
          <w:tcPr/>
          <w:p>
            <w:pPr>
              <w:pStyle w:val="Compact"/>
              <w:jc w:val="left"/>
            </w:pPr>
            <w:r>
              <w:t xml:space="preserve">40-hour intensive course: de-escalation, use-of-force policy, first aid, digital forensics, community engagement</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007</w:t>
            </w:r>
          </w:p>
        </w:tc>
        <w:tc>
          <w:tcPr/>
          <w:p>
            <w:pPr>
              <w:pStyle w:val="Compact"/>
              <w:jc w:val="left"/>
            </w:pPr>
            <w:r>
              <w:t xml:space="preserve">Police Officer Vehicle Equipment Kit (Patrol Cars)</w:t>
            </w:r>
          </w:p>
        </w:tc>
        <w:tc>
          <w:tcPr/>
          <w:p>
            <w:pPr>
              <w:pStyle w:val="Compact"/>
              <w:jc w:val="left"/>
            </w:pPr>
            <w:r>
              <w:t xml:space="preserve">Dashboard camera, emergency light bar, radio antenna, first aid kit, evidence bag set</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008</w:t>
            </w:r>
          </w:p>
        </w:tc>
        <w:tc>
          <w:tcPr/>
          <w:p>
            <w:pPr>
              <w:pStyle w:val="Compact"/>
              <w:jc w:val="left"/>
            </w:pPr>
            <w:r>
              <w:t xml:space="preserve">Police Officer Personal Safety Kit</w:t>
            </w:r>
          </w:p>
        </w:tc>
        <w:tc>
          <w:tcPr/>
          <w:p>
            <w:pPr>
              <w:pStyle w:val="Compact"/>
              <w:jc w:val="left"/>
            </w:pPr>
            <w:r>
              <w:t xml:space="preserve">Pepper spray (certified), handcuffs, tactical flashlight, multi-tool, emergency whistle</w:t>
            </w:r>
          </w:p>
        </w:tc>
        <w:tc>
          <w:tcPr/>
          <w:p>
            <w:pPr>
              <w:pStyle w:val="Compact"/>
              <w:jc w:val="left"/>
            </w:pPr>
            <w:r>
              <w:t xml:space="preserve">500</w:t>
            </w:r>
          </w:p>
        </w:tc>
        <w:tc>
          <w:tcPr/>
          <w:p>
            <w:pPr>
              <w:pStyle w:val="Compact"/>
              <w:jc w:val="left"/>
            </w:pPr>
            <w:r>
              <w:t xml:space="preserve">680.00</w:t>
            </w:r>
          </w:p>
        </w:tc>
        <w:tc>
          <w:tcPr/>
          <w:p>
            <w:pPr>
              <w:pStyle w:val="Compact"/>
              <w:jc w:val="left"/>
            </w:pPr>
            <w:r>
              <w:t xml:space="preserve">340,000.00</w:t>
            </w:r>
          </w:p>
        </w:tc>
      </w:tr>
      <w:tr>
        <w:tc>
          <w:tcPr>
            <w:gridSpan w:val="5"/>
          </w:tcPr>
          <w:p>
            <w:pPr>
              <w:pStyle w:val="Compact"/>
              <w:jc w:val="right"/>
            </w:pPr>
            <w:r>
              <w:t xml:space="preserve">Subtotal:</w:t>
            </w:r>
          </w:p>
        </w:tc>
        <w:tc>
          <w:tcPr/>
          <w:p>
            <w:pPr>
              <w:pStyle w:val="Compact"/>
              <w:jc w:val="left"/>
            </w:pPr>
            <w:r>
              <w:t xml:space="preserve">9,460,000.00</w:t>
            </w:r>
          </w:p>
        </w:tc>
      </w:tr>
      <w:tr>
        <w:tc>
          <w:tcPr>
            <w:gridSpan w:val="5"/>
          </w:tcPr>
          <w:p>
            <w:pPr>
              <w:pStyle w:val="Compact"/>
              <w:jc w:val="right"/>
            </w:pPr>
            <w:r>
              <w:t xml:space="preserve">VAT (13%):</w:t>
            </w:r>
          </w:p>
        </w:tc>
        <w:tc>
          <w:tcPr/>
          <w:p>
            <w:pPr>
              <w:pStyle w:val="Compact"/>
              <w:jc w:val="left"/>
            </w:pPr>
            <w:r>
              <w:t xml:space="preserve">1,229,800.00</w:t>
            </w:r>
          </w:p>
        </w:tc>
      </w:tr>
      <w:tr>
        <w:tc>
          <w:tcPr>
            <w:gridSpan w:val="5"/>
          </w:tcPr>
          <w:p>
            <w:pPr>
              <w:pStyle w:val="Compact"/>
              <w:jc w:val="right"/>
            </w:pPr>
            <w:r>
              <w:t xml:space="preserve">Grand Total (CNY):</w:t>
            </w:r>
          </w:p>
        </w:tc>
        <w:tc>
          <w:tcPr/>
          <w:p>
            <w:pPr>
              <w:pStyle w:val="Compact"/>
              <w:jc w:val="left"/>
            </w:pPr>
            <w:r>
              <w:t xml:space="preserve">10,689,800.00</w:t>
            </w:r>
          </w:p>
        </w:tc>
      </w:tr>
    </w:tbl>
    <w:bookmarkEnd w:id="25"/>
    <w:bookmarkStart w:id="26" w:name="delivery-and-installation-terms"/>
    <w:p>
      <w:pPr>
        <w:pStyle w:val="Heading2"/>
      </w:pPr>
      <w:r>
        <w:t xml:space="preserve">4. Delivery and Installation Terms</w:t>
      </w:r>
    </w:p>
    <w:p>
      <w:pPr>
        <w:pStyle w:val="FirstParagraph"/>
      </w:pPr>
      <w:r>
        <w:t xml:space="preserve">All physical goods listed in this Purchase Order shall be delivered to the Shanghai Municipal Public Security Bureau Central Warehouse located at 200 Fuxing Road, Xuhui District, China Shanghai, 200030. The Supplier shall ensure that all Police Officer equipment is delivered in no more than thirty (30) calendar days from the date of this Purchase Order. The training program (Item 006) shall be conducted at the Shanghai Police Academy, Pudong District, China Shanghai, and shall be scheduled within the first sixty (60) days of contract execution. The Supplier is responsible for all transportation, insurance, and handling costs until the goods are received and inspected at the designated China Shanghai facility.</w:t>
      </w:r>
    </w:p>
    <w:bookmarkEnd w:id="26"/>
    <w:bookmarkStart w:id="27" w:name="payment-terms"/>
    <w:p>
      <w:pPr>
        <w:pStyle w:val="Heading2"/>
      </w:pPr>
      <w:r>
        <w:t xml:space="preserve">5. Payment Terms</w:t>
      </w:r>
    </w:p>
    <w:p>
      <w:pPr>
        <w:pStyle w:val="FirstParagraph"/>
      </w:pPr>
      <w:r>
        <w:t xml:space="preserve">Payment for this Purchase Order shall be made in accordance with the following schedule: (a) A deposit of thirty percent (30%) of the total Purchase Order value shall be remitted within ten (10) business days of mutual signature and approval. (b) A second payment of fifty percent (50%) shall be due upon successful delivery and inspection of all physical items at the China Shanghai warehouse. (c) The final balance of twenty percent (20%) shall be paid within fifteen (15) business days following the completion and certification of the Police Officer training program. All payments shall be made via bank transfer to the Supplier's designated account. Late payments shall incur a penalty of 0.05% per calendar day as stipulated under the Civil Code of the People's Republic of China.</w:t>
      </w:r>
    </w:p>
    <w:bookmarkEnd w:id="27"/>
    <w:bookmarkStart w:id="28" w:name="quality-assurance-and-compliance"/>
    <w:p>
      <w:pPr>
        <w:pStyle w:val="Heading2"/>
      </w:pPr>
      <w:r>
        <w:t xml:space="preserve">6. Quality Assurance and Compliance</w:t>
      </w:r>
    </w:p>
    <w:p>
      <w:pPr>
        <w:pStyle w:val="FirstParagraph"/>
      </w:pPr>
      <w:r>
        <w:t xml:space="preserve">All equipment procured under this Purchase Order must comply with the national standards of the People's Republic of China (GB standards) and the specific technical requirements issued by the Ministry of Public Security for Police Officer operational gear. The Supplier shall provide certificates of conformity, test reports, and warranty documentation for each item. A minimum warranty period of two (2) years shall apply to all electronic devices and body armor. The Buyer reserves the right to reject any Police Officer equipment that does not meet the specified standards, and the Supplier shall replace non-conforming items within seven (7) business days at no additional cost.</w:t>
      </w:r>
    </w:p>
    <w:bookmarkEnd w:id="28"/>
    <w:bookmarkStart w:id="29" w:name="confidentiality-and-data-security"/>
    <w:p>
      <w:pPr>
        <w:pStyle w:val="Heading2"/>
      </w:pPr>
      <w:r>
        <w:t xml:space="preserve">7. Confidentiality and Data Security</w:t>
      </w:r>
    </w:p>
    <w:p>
      <w:pPr>
        <w:pStyle w:val="FirstParagraph"/>
      </w:pPr>
      <w:r>
        <w:t xml:space="preserve">Given the sensitive nature of Police Officer operational equipment and the security protocols governing the Shanghai Municipal Public Security Bureau in China Shanghai, the Supplier agrees to maintain strict confidentiality regarding all specifications, quantities, delivery schedules, and personnel data associated with this Purchase Order. No information contained herein shall be disclosed to any third party without prior written consent from the Buyer. Violation of this clause shall result in immediate termination of the Purchase Order and legal action under the Cybersecurity Law of the People's Republic of China.</w:t>
      </w:r>
    </w:p>
    <w:bookmarkEnd w:id="29"/>
    <w:bookmarkStart w:id="30" w:name="dispute-resolution"/>
    <w:p>
      <w:pPr>
        <w:pStyle w:val="Heading2"/>
      </w:pPr>
      <w:r>
        <w:t xml:space="preserve">8. Dispute Resolution</w:t>
      </w:r>
    </w:p>
    <w:p>
      <w:pPr>
        <w:pStyle w:val="FirstParagraph"/>
      </w:pPr>
      <w:r>
        <w:t xml:space="preserve">Any disputes arising from or in connection with this Purchase Order shall first be resolved through good-faith negotiation between the parties. If negotiation fails within thirty (30) days, the dispute shall be submitted to the Shanghai International Arbitration Center (SHIAC) in China Shanghai for binding arbitration in accordance with its rules of procedure. The language of arbitration shall be English. The prevailing party shall be entitled to recover reasonable legal fees and costs.</w:t>
      </w:r>
    </w:p>
    <w:bookmarkEnd w:id="30"/>
    <w:bookmarkStart w:id="31" w:name="general-provisions"/>
    <w:p>
      <w:pPr>
        <w:pStyle w:val="Heading2"/>
      </w:pPr>
      <w:r>
        <w:t xml:space="preserve">9. General Provisions</w:t>
      </w:r>
    </w:p>
    <w:p>
      <w:pPr>
        <w:pStyle w:val="FirstParagraph"/>
      </w:pPr>
      <w:r>
        <w:t xml:space="preserve">This Purchase Order constitutes the entire agreement between the Buyer and the Seller regarding the procurement of Police Officer equipment and services for use in China Shanghai. Any amendments or modifications to this Purchase Order must be made in writing and signed by authorized representatives of both parties. This Purchase Order shall be governed by and construed in accordance with the laws of the People's Republic of China. In the event of force majeure, the affected party shall notify the other within five (5) business days, and the delivery timeline shall be extended accordingly.</w:t>
      </w:r>
    </w:p>
    <w:bookmarkEnd w:id="31"/>
    <w:p>
      <w:pPr>
        <w:pStyle w:val="BodyText"/>
      </w:pPr>
      <w:r>
        <w:rPr>
          <w:bCs/>
          <w:b/>
        </w:rPr>
        <w:t xml:space="preserve">For the Buyer:</w:t>
      </w:r>
    </w:p>
    <w:p>
      <w:pPr>
        <w:pStyle w:val="BodyText"/>
      </w:pPr>
      <w:r>
        <w:t xml:space="preserve">Shanghai Municipal Public Security Bureau</w:t>
      </w:r>
    </w:p>
    <w:p>
      <w:pPr>
        <w:pStyle w:val="BodyText"/>
      </w:pPr>
      <w:r>
        <w:t xml:space="preserve">Authorized Signatory: _________________________</w:t>
      </w:r>
    </w:p>
    <w:p>
      <w:pPr>
        <w:pStyle w:val="BodyText"/>
      </w:pPr>
      <w:r>
        <w:t xml:space="preserve">Name: Director Wang Jianming</w:t>
      </w:r>
    </w:p>
    <w:p>
      <w:pPr>
        <w:pStyle w:val="BodyText"/>
      </w:pPr>
      <w:r>
        <w:t xml:space="preserve">Title: Head of Procurement Division</w:t>
      </w:r>
    </w:p>
    <w:p>
      <w:pPr>
        <w:pStyle w:val="BodyText"/>
      </w:pPr>
      <w:r>
        <w:t xml:space="preserve">Date: _________________________</w:t>
      </w:r>
    </w:p>
    <w:p>
      <w:pPr>
        <w:pStyle w:val="BodyText"/>
      </w:pPr>
      <w:r>
        <w:t xml:space="preserve">Official Seal: [APPLIED]</w:t>
      </w:r>
    </w:p>
    <w:p>
      <w:pPr>
        <w:pStyle w:val="BodyText"/>
      </w:pPr>
      <w:r>
        <w:rPr>
          <w:bCs/>
          <w:b/>
        </w:rPr>
        <w:t xml:space="preserve">For the Seller:</w:t>
      </w:r>
    </w:p>
    <w:p>
      <w:pPr>
        <w:pStyle w:val="BodyText"/>
      </w:pPr>
      <w:r>
        <w:t xml:space="preserve">East China Security Equipment Co., Ltd.</w:t>
      </w:r>
    </w:p>
    <w:p>
      <w:pPr>
        <w:pStyle w:val="BodyText"/>
      </w:pPr>
      <w:r>
        <w:t xml:space="preserve">Authorized Signatory: _________________________</w:t>
      </w:r>
    </w:p>
    <w:p>
      <w:pPr>
        <w:pStyle w:val="BodyText"/>
      </w:pPr>
      <w:r>
        <w:t xml:space="preserve">Name: Manager Li Wei</w:t>
      </w:r>
    </w:p>
    <w:p>
      <w:pPr>
        <w:pStyle w:val="BodyText"/>
      </w:pPr>
      <w:r>
        <w:t xml:space="preserve">Title: General Manager</w:t>
      </w:r>
    </w:p>
    <w:p>
      <w:pPr>
        <w:pStyle w:val="BodyText"/>
      </w:pPr>
      <w:r>
        <w:t xml:space="preserve">Date: _________________________</w:t>
      </w:r>
    </w:p>
    <w:p>
      <w:pPr>
        <w:pStyle w:val="BodyText"/>
      </w:pPr>
      <w:r>
        <w:t xml:space="preserve">Company Seal: [APPLIED]</w:t>
      </w:r>
    </w:p>
    <w:p>
      <w:pPr>
        <w:pStyle w:val="BodyText"/>
      </w:pPr>
      <w:r>
        <w:rPr>
          <w:bCs/>
          <w:b/>
        </w:rPr>
        <w:t xml:space="preserve">Document Reference:</w:t>
      </w:r>
      <w:r>
        <w:t xml:space="preserve"> </w:t>
      </w:r>
      <w:r>
        <w:t xml:space="preserve">SH-PO-2025-004872 |</w:t>
      </w:r>
      <w:r>
        <w:t xml:space="preserve"> </w:t>
      </w:r>
      <w:r>
        <w:rPr>
          <w:bCs/>
          <w:b/>
        </w:rPr>
        <w:t xml:space="preserve">Classification:</w:t>
      </w:r>
      <w:r>
        <w:t xml:space="preserve"> </w:t>
      </w:r>
      <w:r>
        <w:t xml:space="preserve">Internal – Restricted |</w:t>
      </w:r>
      <w:r>
        <w:t xml:space="preserve"> </w:t>
      </w:r>
      <w:r>
        <w:rPr>
          <w:bCs/>
          <w:b/>
        </w:rPr>
        <w:t xml:space="preserve">Issuing Jurisdiction:</w:t>
      </w:r>
      <w:r>
        <w:t xml:space="preserve"> </w:t>
      </w:r>
      <w:r>
        <w:t xml:space="preserve">China Shanghai</w:t>
      </w:r>
    </w:p>
    <w:p>
      <w:pPr>
        <w:pStyle w:val="BodyText"/>
      </w:pPr>
      <w:r>
        <w:t xml:space="preserve">This Purchase Order is valid only when bearing the official seals and signatures of both parties. Unauthorized reproduction or distribution of this document is strictly prohibited under the regulations of the Shanghai Municipal Public Security Bureau, China Shanghai.</w:t>
      </w:r>
    </w:p>
    <w:p>
      <w:pPr>
        <w:pStyle w:val="BodyText"/>
      </w:pPr>
      <w:r>
        <w:t xml:space="preserve">Page 1 of 1 | Generated: June 15,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and Services - China Shanghai</dc:title>
  <dc:creator/>
  <dc:language>en</dc:language>
  <cp:keywords/>
  <dcterms:created xsi:type="dcterms:W3CDTF">2026-10-10T04:26:33Z</dcterms:created>
  <dcterms:modified xsi:type="dcterms:W3CDTF">2026-10-10T04:26:33Z</dcterms:modified>
</cp:coreProperties>
</file>

<file path=docProps/custom.xml><?xml version="1.0" encoding="utf-8"?>
<Properties xmlns="http://schemas.openxmlformats.org/officeDocument/2006/custom-properties" xmlns:vt="http://schemas.openxmlformats.org/officeDocument/2006/docPropsVTypes"/>
</file>