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Police Officer Equipment and Supplies Procurement</w:t>
      </w:r>
    </w:p>
    <w:p>
      <w:pPr>
        <w:pStyle w:val="BodyText"/>
      </w:pPr>
      <w:r>
        <w:t xml:space="preserve">Islamic Republic of Iran — Tehran Metropolitan Police Command</w:t>
      </w:r>
    </w:p>
    <w:bookmarkEnd w:id="20"/>
    <w:p>
      <w:pPr>
        <w:pStyle w:val="BodyText"/>
      </w:pPr>
      <w:r>
        <w:rPr>
          <w:bCs/>
          <w:b/>
        </w:rPr>
        <w:t xml:space="preserve">Purchase Order No.:</w:t>
      </w:r>
      <w:r>
        <w:t xml:space="preserve"> </w:t>
      </w:r>
      <w:r>
        <w:t xml:space="preserve">PO-IRN-THR-2025-04872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Tehran Metropolitan Police Command</w:t>
      </w:r>
      <w:r>
        <w:br/>
      </w:r>
      <w:r>
        <w:rPr>
          <w:bCs/>
          <w:b/>
        </w:rPr>
        <w:t xml:space="preserve">Department:</w:t>
      </w:r>
      <w:r>
        <w:t xml:space="preserve"> </w:t>
      </w:r>
      <w:r>
        <w:t xml:space="preserve">Logistics and Equipment Division</w:t>
      </w:r>
      <w:r>
        <w:br/>
      </w:r>
      <w:r>
        <w:rPr>
          <w:bCs/>
          <w:b/>
        </w:rPr>
        <w:t xml:space="preserve">Location:</w:t>
      </w:r>
      <w:r>
        <w:t xml:space="preserve"> </w:t>
      </w:r>
      <w:r>
        <w:t xml:space="preserve">Tehran, Iran</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(Vendor)</w:t>
            </w:r>
          </w:p>
        </w:tc>
      </w:tr>
      <w:tr>
        <w:tc>
          <w:tcPr/>
          <w:p>
            <w:pPr>
              <w:pStyle w:val="Compact"/>
              <w:jc w:val="left"/>
            </w:pPr>
            <w:r>
              <w:rPr>
                <w:bCs/>
                <w:b/>
              </w:rPr>
              <w:t xml:space="preserve">Tehran Metropolitan Police Command</w:t>
            </w:r>
            <w:r>
              <w:br/>
            </w:r>
            <w:r>
              <w:t xml:space="preserve">Logistics and Equipment Division</w:t>
            </w:r>
            <w:r>
              <w:br/>
            </w:r>
            <w:r>
              <w:t xml:space="preserve">Police Headquarters, Valiasr Street</w:t>
            </w:r>
            <w:r>
              <w:br/>
            </w:r>
            <w:r>
              <w:t xml:space="preserve">Tehran, Iran</w:t>
            </w:r>
            <w:r>
              <w:br/>
            </w:r>
            <w:r>
              <w:t xml:space="preserve">Contact: Major Reza Karimi, Procurement Officer</w:t>
            </w:r>
            <w:r>
              <w:br/>
            </w:r>
            <w:r>
              <w:t xml:space="preserve">Phone: +98-21-8877-4455</w:t>
            </w:r>
            <w:r>
              <w:br/>
            </w:r>
            <w:r>
              <w:t xml:space="preserve">Email: procurement@tehranpolice.ir</w:t>
            </w:r>
          </w:p>
        </w:tc>
        <w:tc>
          <w:tcPr/>
          <w:p>
            <w:pPr>
              <w:pStyle w:val="Compact"/>
              <w:jc w:val="left"/>
            </w:pPr>
            <w:r>
              <w:rPr>
                <w:bCs/>
                <w:b/>
              </w:rPr>
              <w:t xml:space="preserve">Persian Security Equipment Co., Ltd.</w:t>
            </w:r>
            <w:r>
              <w:br/>
            </w:r>
            <w:r>
              <w:t xml:space="preserve">Industrial Zone 4, Unit 217</w:t>
            </w:r>
            <w:r>
              <w:br/>
            </w:r>
            <w:r>
              <w:t xml:space="preserve">Tehran, Iran</w:t>
            </w:r>
            <w:r>
              <w:br/>
            </w:r>
            <w:r>
              <w:t xml:space="preserve">Contact: Mr. Amir Hosseini, Sales Director</w:t>
            </w:r>
            <w:r>
              <w:br/>
            </w:r>
            <w:r>
              <w:t xml:space="preserve">Phone: +98-21-6644-2211</w:t>
            </w:r>
            <w:r>
              <w:br/>
            </w:r>
            <w:r>
              <w:t xml:space="preserve">Email: sales@persiansecurity.ir</w:t>
            </w:r>
            <w:r>
              <w:br/>
            </w:r>
            <w:r>
              <w:t xml:space="preserve">Tax Registration No.: 102-4487-9921</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Tehran Metropolitan Police Command to procure standardized equipment, protective gear, and operational supplies for the deployment and daily service of a</w:t>
      </w:r>
      <w:r>
        <w:t xml:space="preserve"> </w:t>
      </w:r>
      <w:r>
        <w:t xml:space="preserve">Police Officer</w:t>
      </w:r>
      <w:r>
        <w:t xml:space="preserve"> </w:t>
      </w:r>
      <w:r>
        <w:t xml:space="preserve">assigned to the North District Patrol Unit in</w:t>
      </w:r>
      <w:r>
        <w:t xml:space="preserve"> </w:t>
      </w:r>
      <w:r>
        <w:t xml:space="preserve">Iran Tehran</w:t>
      </w:r>
      <w:r>
        <w:t xml:space="preserve">. The items listed below are required to ensure that each</w:t>
      </w:r>
      <w:r>
        <w:t xml:space="preserve"> </w:t>
      </w:r>
      <w:r>
        <w:t xml:space="preserve">Police Officer</w:t>
      </w:r>
      <w:r>
        <w:t xml:space="preserve"> </w:t>
      </w:r>
      <w:r>
        <w:t xml:space="preserve">operating within the municipal boundaries of Tehran is fully equipped in accordance with the national standards set by the Iranian Police Force (FARAJAN) and the specific operational requirements of the Tehran metropolitan area. This</w:t>
      </w:r>
      <w:r>
        <w:t xml:space="preserve"> </w:t>
      </w:r>
      <w:r>
        <w:t xml:space="preserve">Purchase Order</w:t>
      </w:r>
      <w:r>
        <w:t xml:space="preserve"> </w:t>
      </w:r>
      <w:r>
        <w:t xml:space="preserve">covers the initial equipment package for one (1) newly appointed</w:t>
      </w:r>
      <w:r>
        <w:t xml:space="preserve"> </w:t>
      </w:r>
      <w:r>
        <w:t xml:space="preserve">Police Officer</w:t>
      </w:r>
      <w:r>
        <w:t xml:space="preserve"> </w:t>
      </w:r>
      <w:r>
        <w:t xml:space="preserve">as well as quarterly replenishment of consumable supplies.</w:t>
      </w:r>
    </w:p>
    <w:p>
      <w:pPr>
        <w:pStyle w:val="BodyText"/>
      </w:pPr>
      <w:r>
        <w:t xml:space="preserve">3.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Price (IRR)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uniform set (summer), including tunic, trousers, and belt, FARAJAN regulation, size M</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For Police Officer daily duty in Tehran</w:t>
            </w:r>
          </w:p>
        </w:tc>
      </w:tr>
      <w:tr>
        <w:tc>
          <w:tcPr/>
          <w:p>
            <w:pPr>
              <w:pStyle w:val="Compact"/>
              <w:jc w:val="left"/>
            </w:pPr>
            <w:r>
              <w:t xml:space="preserve">2</w:t>
            </w:r>
          </w:p>
        </w:tc>
        <w:tc>
          <w:tcPr/>
          <w:p>
            <w:pPr>
              <w:pStyle w:val="Compact"/>
              <w:jc w:val="left"/>
            </w:pPr>
            <w:r>
              <w:t xml:space="preserve">Standard Police Officer uniform set (winter), including insulated tunic, trousers, and thermal underlayer, size M</w:t>
            </w:r>
          </w:p>
        </w:tc>
        <w:tc>
          <w:tcPr/>
          <w:p>
            <w:pPr>
              <w:pStyle w:val="Compact"/>
              <w:jc w:val="left"/>
            </w:pPr>
            <w:r>
              <w:t xml:space="preserve">2</w:t>
            </w:r>
          </w:p>
        </w:tc>
        <w:tc>
          <w:tcPr/>
          <w:p>
            <w:pPr>
              <w:pStyle w:val="Compact"/>
              <w:jc w:val="left"/>
            </w:pPr>
            <w:r>
              <w:t xml:space="preserve">12,300,000</w:t>
            </w:r>
          </w:p>
        </w:tc>
        <w:tc>
          <w:tcPr/>
          <w:p>
            <w:pPr>
              <w:pStyle w:val="Compact"/>
              <w:jc w:val="left"/>
            </w:pPr>
            <w:r>
              <w:t xml:space="preserve">24,600,000</w:t>
            </w:r>
          </w:p>
        </w:tc>
        <w:tc>
          <w:tcPr/>
          <w:p>
            <w:pPr>
              <w:pStyle w:val="Compact"/>
              <w:jc w:val="left"/>
            </w:pPr>
            <w:r>
              <w:t xml:space="preserve">For Police Officer winter patrol in Iran Tehran</w:t>
            </w:r>
          </w:p>
        </w:tc>
      </w:tr>
      <w:tr>
        <w:tc>
          <w:tcPr/>
          <w:p>
            <w:pPr>
              <w:pStyle w:val="Compact"/>
              <w:jc w:val="left"/>
            </w:pPr>
            <w:r>
              <w:t xml:space="preserve">3</w:t>
            </w:r>
          </w:p>
        </w:tc>
        <w:tc>
          <w:tcPr/>
          <w:p>
            <w:pPr>
              <w:pStyle w:val="Compact"/>
              <w:jc w:val="left"/>
            </w:pPr>
            <w:r>
              <w:t xml:space="preserve">Ballistic body armor vest, Level IIIA, FARAJAN certified, with shoulder and neck protection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Mandatory for all Police Officers in Tehran</w:t>
            </w:r>
          </w:p>
        </w:tc>
      </w:tr>
      <w:tr>
        <w:tc>
          <w:tcPr/>
          <w:p>
            <w:pPr>
              <w:pStyle w:val="Compact"/>
              <w:jc w:val="left"/>
            </w:pPr>
            <w:r>
              <w:t xml:space="preserve">4</w:t>
            </w:r>
          </w:p>
        </w:tc>
        <w:tc>
          <w:tcPr/>
          <w:p>
            <w:pPr>
              <w:pStyle w:val="Compact"/>
              <w:jc w:val="left"/>
            </w:pPr>
            <w:r>
              <w:t xml:space="preserve">Police Officer duty boots, leather, anti-slip sole, FARAJAN standard, size 43 EU</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For Police Officer foot patrol in Iran Tehran</w:t>
            </w:r>
          </w:p>
        </w:tc>
      </w:tr>
      <w:tr>
        <w:tc>
          <w:tcPr/>
          <w:p>
            <w:pPr>
              <w:pStyle w:val="Compact"/>
              <w:jc w:val="left"/>
            </w:pPr>
            <w:r>
              <w:t xml:space="preserve">5</w:t>
            </w:r>
          </w:p>
        </w:tc>
        <w:tc>
          <w:tcPr/>
          <w:p>
            <w:pPr>
              <w:pStyle w:val="Compact"/>
              <w:jc w:val="left"/>
            </w:pPr>
            <w:r>
              <w:t xml:space="preserve">Police Officer cap and beret, FARAJAN regulation, with Tehran district insignia</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For Police Officer formal and field duty</w:t>
            </w:r>
          </w:p>
        </w:tc>
      </w:tr>
      <w:tr>
        <w:tc>
          <w:tcPr/>
          <w:p>
            <w:pPr>
              <w:pStyle w:val="Compact"/>
              <w:jc w:val="left"/>
            </w:pPr>
            <w:r>
              <w:t xml:space="preserve">6</w:t>
            </w:r>
          </w:p>
        </w:tc>
        <w:tc>
          <w:tcPr/>
          <w:p>
            <w:pPr>
              <w:pStyle w:val="Compact"/>
              <w:jc w:val="left"/>
            </w:pPr>
            <w:r>
              <w:t xml:space="preserve">Handcuffs, steel, FARAJAN approved, with key set and carrying pouch</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Standard Police Officer restraint equipment</w:t>
            </w:r>
          </w:p>
        </w:tc>
      </w:tr>
      <w:tr>
        <w:tc>
          <w:tcPr/>
          <w:p>
            <w:pPr>
              <w:pStyle w:val="Compact"/>
              <w:jc w:val="left"/>
            </w:pPr>
            <w:r>
              <w:t xml:space="preserve">7</w:t>
            </w:r>
          </w:p>
        </w:tc>
        <w:tc>
          <w:tcPr/>
          <w:p>
            <w:pPr>
              <w:pStyle w:val="Compact"/>
              <w:jc w:val="left"/>
            </w:pPr>
            <w:r>
              <w:t xml:space="preserve">Police Officer duty belt with modular pouches (radio, baton, handcuff, flashlight)</w:t>
            </w:r>
          </w:p>
        </w:tc>
        <w:tc>
          <w:tcPr/>
          <w:p>
            <w:pPr>
              <w:pStyle w:val="Compact"/>
              <w:jc w:val="left"/>
            </w:pPr>
            <w:r>
              <w:t xml:space="preserve">1</w:t>
            </w:r>
          </w:p>
        </w:tc>
        <w:tc>
          <w:tcPr/>
          <w:p>
            <w:pPr>
              <w:pStyle w:val="Compact"/>
              <w:jc w:val="left"/>
            </w:pPr>
            <w:r>
              <w:t xml:space="preserve">4,700,000</w:t>
            </w:r>
          </w:p>
        </w:tc>
        <w:tc>
          <w:tcPr/>
          <w:p>
            <w:pPr>
              <w:pStyle w:val="Compact"/>
              <w:jc w:val="left"/>
            </w:pPr>
            <w:r>
              <w:t xml:space="preserve">4,700,000</w:t>
            </w:r>
          </w:p>
        </w:tc>
        <w:tc>
          <w:tcPr/>
          <w:p>
            <w:pPr>
              <w:pStyle w:val="Compact"/>
              <w:jc w:val="left"/>
            </w:pPr>
            <w:r>
              <w:t xml:space="preserve">For Police Officer operational readiness in Tehran</w:t>
            </w:r>
          </w:p>
        </w:tc>
      </w:tr>
      <w:tr>
        <w:tc>
          <w:tcPr/>
          <w:p>
            <w:pPr>
              <w:pStyle w:val="Compact"/>
              <w:jc w:val="left"/>
            </w:pPr>
            <w:r>
              <w:t xml:space="preserve">8</w:t>
            </w:r>
          </w:p>
        </w:tc>
        <w:tc>
          <w:tcPr/>
          <w:p>
            <w:pPr>
              <w:pStyle w:val="Compact"/>
              <w:jc w:val="left"/>
            </w:pPr>
            <w:r>
              <w:t xml:space="preserve">Telescopic baton, 26-inch, FARAJAN certified, with retention clip</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Police Officer self-defense and crowd control</w:t>
            </w:r>
          </w:p>
        </w:tc>
      </w:tr>
      <w:tr>
        <w:tc>
          <w:tcPr/>
          <w:p>
            <w:pPr>
              <w:pStyle w:val="Compact"/>
              <w:jc w:val="left"/>
            </w:pPr>
            <w:r>
              <w:t xml:space="preserve">9</w:t>
            </w:r>
          </w:p>
        </w:tc>
        <w:tc>
          <w:tcPr/>
          <w:p>
            <w:pPr>
              <w:pStyle w:val="Compact"/>
              <w:jc w:val="left"/>
            </w:pPr>
            <w:r>
              <w:t xml:space="preserve">Two-way radio, encrypted, FARAJAN network compatible, with earpiece and charger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For Police Officer communication in Iran Tehran grid</w:t>
            </w:r>
          </w:p>
        </w:tc>
      </w:tr>
      <w:tr>
        <w:tc>
          <w:tcPr/>
          <w:p>
            <w:pPr>
              <w:pStyle w:val="Compact"/>
              <w:jc w:val="left"/>
            </w:pPr>
            <w:r>
              <w:t xml:space="preserve">10</w:t>
            </w:r>
          </w:p>
        </w:tc>
        <w:tc>
          <w:tcPr/>
          <w:p>
            <w:pPr>
              <w:pStyle w:val="Compact"/>
              <w:jc w:val="left"/>
            </w:pPr>
            <w:r>
              <w:t xml:space="preserve">High-visibility reflective vest, FARAJAN standard, with Police Officer identification panel</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For Police Officer traffic duty in Tehran</w:t>
            </w:r>
          </w:p>
        </w:tc>
      </w:tr>
      <w:tr>
        <w:tc>
          <w:tcPr/>
          <w:p>
            <w:pPr>
              <w:pStyle w:val="Compact"/>
              <w:jc w:val="left"/>
            </w:pPr>
            <w:r>
              <w:t xml:space="preserve">11</w:t>
            </w:r>
          </w:p>
        </w:tc>
        <w:tc>
          <w:tcPr/>
          <w:p>
            <w:pPr>
              <w:pStyle w:val="Compact"/>
              <w:jc w:val="left"/>
            </w:pPr>
            <w:r>
              <w:t xml:space="preserve">Police Officer identification badge and lanyard, Tehran Metropolitan Police Command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Official Police Officer credential in Iran Tehran</w:t>
            </w:r>
          </w:p>
        </w:tc>
      </w:tr>
      <w:tr>
        <w:tc>
          <w:tcPr/>
          <w:p>
            <w:pPr>
              <w:pStyle w:val="Compact"/>
              <w:jc w:val="left"/>
            </w:pPr>
            <w:r>
              <w:t xml:space="preserve">12</w:t>
            </w:r>
          </w:p>
        </w:tc>
        <w:tc>
          <w:tcPr/>
          <w:p>
            <w:pPr>
              <w:pStyle w:val="Compact"/>
              <w:jc w:val="left"/>
            </w:pPr>
            <w:r>
              <w:t xml:space="preserve">First aid kit, FARAJAN standard, for Police Officer field medical response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Police Officer emergency medical supplies</w:t>
            </w:r>
          </w:p>
        </w:tc>
      </w:tr>
      <w:tr>
        <w:tc>
          <w:tcPr/>
          <w:p>
            <w:pPr>
              <w:pStyle w:val="Compact"/>
              <w:jc w:val="left"/>
            </w:pPr>
            <w:r>
              <w:t xml:space="preserve">13</w:t>
            </w:r>
          </w:p>
        </w:tc>
        <w:tc>
          <w:tcPr/>
          <w:p>
            <w:pPr>
              <w:pStyle w:val="Compact"/>
              <w:jc w:val="left"/>
            </w:pPr>
            <w:r>
              <w:t xml:space="preserve">Weatherproof Police Officer field jacket, FARAJAN regulation, size M</w:t>
            </w:r>
          </w:p>
        </w:tc>
        <w:tc>
          <w:tcPr/>
          <w:p>
            <w:pPr>
              <w:pStyle w:val="Compact"/>
              <w:jc w:val="left"/>
            </w:pPr>
            <w:r>
              <w:t xml:space="preserve">1</w:t>
            </w:r>
          </w:p>
        </w:tc>
        <w:tc>
          <w:tcPr/>
          <w:p>
            <w:pPr>
              <w:pStyle w:val="Compact"/>
              <w:jc w:val="left"/>
            </w:pPr>
            <w:r>
              <w:t xml:space="preserve">7,900,000</w:t>
            </w:r>
          </w:p>
        </w:tc>
        <w:tc>
          <w:tcPr/>
          <w:p>
            <w:pPr>
              <w:pStyle w:val="Compact"/>
              <w:jc w:val="left"/>
            </w:pPr>
            <w:r>
              <w:t xml:space="preserve">7,900,000</w:t>
            </w:r>
          </w:p>
        </w:tc>
        <w:tc>
          <w:tcPr/>
          <w:p>
            <w:pPr>
              <w:pStyle w:val="Compact"/>
              <w:jc w:val="left"/>
            </w:pPr>
            <w:r>
              <w:t xml:space="preserve">For Police Officer all-weather patrol in Tehran</w:t>
            </w:r>
          </w:p>
        </w:tc>
      </w:tr>
      <w:tr>
        <w:tc>
          <w:tcPr/>
          <w:p>
            <w:pPr>
              <w:pStyle w:val="Compact"/>
              <w:jc w:val="left"/>
            </w:pPr>
            <w:r>
              <w:t xml:space="preserve">14</w:t>
            </w:r>
          </w:p>
        </w:tc>
        <w:tc>
          <w:tcPr/>
          <w:p>
            <w:pPr>
              <w:pStyle w:val="Compact"/>
              <w:jc w:val="left"/>
            </w:pPr>
            <w:r>
              <w:t xml:space="preserve">LED flashlight, tactical, FARAJAN approved, with holster</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c>
          <w:tcPr/>
          <w:p>
            <w:pPr>
              <w:pStyle w:val="Compact"/>
              <w:jc w:val="left"/>
            </w:pPr>
            <w:r>
              <w:t xml:space="preserve">Police Officer night patrol equipment in Iran Tehran</w:t>
            </w:r>
          </w:p>
        </w:tc>
      </w:tr>
      <w:tr>
        <w:tc>
          <w:tcPr/>
          <w:p>
            <w:pPr>
              <w:pStyle w:val="Compact"/>
              <w:jc w:val="left"/>
            </w:pPr>
            <w:r>
              <w:t xml:space="preserve">15</w:t>
            </w:r>
          </w:p>
        </w:tc>
        <w:tc>
          <w:tcPr/>
          <w:p>
            <w:pPr>
              <w:pStyle w:val="Compact"/>
              <w:jc w:val="left"/>
            </w:pPr>
            <w:r>
              <w:t xml:space="preserve">Quarterly consumable supply pack (gloves, socks, maintenance kit, radio batteries)</w:t>
            </w:r>
          </w:p>
        </w:tc>
        <w:tc>
          <w:tcPr/>
          <w:p>
            <w:pPr>
              <w:pStyle w:val="Compact"/>
              <w:jc w:val="left"/>
            </w:pPr>
            <w:r>
              <w:t xml:space="preserve">4</w:t>
            </w:r>
          </w:p>
        </w:tc>
        <w:tc>
          <w:tcPr/>
          <w:p>
            <w:pPr>
              <w:pStyle w:val="Compact"/>
              <w:jc w:val="left"/>
            </w:pPr>
            <w:r>
              <w:t xml:space="preserve">1,400,000</w:t>
            </w:r>
          </w:p>
        </w:tc>
        <w:tc>
          <w:tcPr/>
          <w:p>
            <w:pPr>
              <w:pStyle w:val="Compact"/>
              <w:jc w:val="left"/>
            </w:pPr>
            <w:r>
              <w:t xml:space="preserve">5,600,000</w:t>
            </w:r>
          </w:p>
        </w:tc>
        <w:tc>
          <w:tcPr/>
          <w:p>
            <w:pPr>
              <w:pStyle w:val="Compact"/>
              <w:jc w:val="left"/>
            </w:pPr>
            <w:r>
              <w:t xml:space="preserve">Police Officer recurring supplies, Tehran district</w:t>
            </w:r>
          </w:p>
        </w:tc>
      </w:tr>
      <w:tr>
        <w:tc>
          <w:tcPr>
            <w:gridSpan w:val="4"/>
          </w:tcPr>
          <w:p>
            <w:pPr>
              <w:pStyle w:val="Compact"/>
              <w:jc w:val="right"/>
            </w:pPr>
            <w:r>
              <w:t xml:space="preserve">GRAND TOTAL (IRR):</w:t>
            </w:r>
          </w:p>
        </w:tc>
        <w:tc>
          <w:tcPr/>
          <w:p>
            <w:pPr>
              <w:pStyle w:val="Compact"/>
              <w:jc w:val="left"/>
            </w:pPr>
            <w:r>
              <w:t xml:space="preserve">143,600,000</w:t>
            </w:r>
          </w:p>
        </w:tc>
        <w:tc>
          <w:tcPr/>
          <w:p>
            <w:pPr>
              <w:pStyle w:val="Compact"/>
              <w:jc w:val="left"/>
            </w:pPr>
            <w:r>
              <w:t xml:space="preserve">Approx. USD 3,440</w:t>
            </w:r>
          </w:p>
        </w:tc>
      </w:tr>
    </w:tbl>
    <w:p>
      <w:pPr>
        <w:pStyle w:val="BodyText"/>
      </w:pPr>
      <w:r>
        <w:t xml:space="preserve">4. DELIVERY TERMS AND CONDITIONS</w:t>
      </w:r>
    </w:p>
    <w:p>
      <w:pPr>
        <w:numPr>
          <w:ilvl w:val="0"/>
          <w:numId w:val="1001"/>
        </w:numPr>
        <w:pStyle w:val="Compact"/>
      </w:pPr>
      <w:r>
        <w:rPr>
          <w:bCs/>
          <w:b/>
        </w:rPr>
        <w:t xml:space="preserve">Delivery Location:</w:t>
      </w:r>
      <w:r>
        <w:t xml:space="preserve"> </w:t>
      </w:r>
      <w:r>
        <w:t xml:space="preserve">All items under this</w:t>
      </w:r>
      <w:r>
        <w:t xml:space="preserve"> </w:t>
      </w:r>
      <w:r>
        <w:t xml:space="preserve">Purchase Order</w:t>
      </w:r>
      <w:r>
        <w:t xml:space="preserve"> </w:t>
      </w:r>
      <w:r>
        <w:t xml:space="preserve">shall be delivered to the Tehran Metropolitan Police Command Logistics Warehouse, located at Police Headquarters, Valiasr Street, Tehran, Iran. The supplier is responsible for all transportation costs within the Tehran metropolitan area.</w:t>
      </w:r>
    </w:p>
    <w:p>
      <w:pPr>
        <w:numPr>
          <w:ilvl w:val="0"/>
          <w:numId w:val="1001"/>
        </w:numPr>
        <w:pStyle w:val="Compact"/>
      </w:pPr>
      <w:r>
        <w:rPr>
          <w:bCs/>
          <w:b/>
        </w:rPr>
        <w:t xml:space="preserve">Delivery Deadline:</w:t>
      </w:r>
      <w:r>
        <w:t xml:space="preserve"> </w:t>
      </w:r>
      <w:r>
        <w:t xml:space="preserve">The complete shipment must be received no later than 30 days from the date of this</w:t>
      </w:r>
      <w:r>
        <w:t xml:space="preserve"> </w:t>
      </w:r>
      <w:r>
        <w:t xml:space="preserve">Purchase Order</w:t>
      </w:r>
      <w:r>
        <w:t xml:space="preserve"> </w:t>
      </w:r>
      <w:r>
        <w:t xml:space="preserve">issuance. Partial deliveries are not permitted unless approved in writing by the Procurement Officer.</w:t>
      </w:r>
    </w:p>
    <w:p>
      <w:pPr>
        <w:numPr>
          <w:ilvl w:val="0"/>
          <w:numId w:val="1001"/>
        </w:numPr>
        <w:pStyle w:val="Compact"/>
      </w:pPr>
      <w:r>
        <w:rPr>
          <w:bCs/>
          <w:b/>
        </w:rPr>
        <w:t xml:space="preserve">Quality Standards:</w:t>
      </w:r>
      <w:r>
        <w:t xml:space="preserve"> </w:t>
      </w:r>
      <w:r>
        <w:t xml:space="preserve">All equipment must comply with the FARAJAN (Iranian Police Force) national standards and the specific operational requirements for a</w:t>
      </w:r>
      <w:r>
        <w:t xml:space="preserve"> </w:t>
      </w:r>
      <w:r>
        <w:t xml:space="preserve">Police Officer</w:t>
      </w:r>
      <w:r>
        <w:t xml:space="preserve"> </w:t>
      </w:r>
      <w:r>
        <w:t xml:space="preserve">serving in</w:t>
      </w:r>
      <w:r>
        <w:t xml:space="preserve"> </w:t>
      </w:r>
      <w:r>
        <w:t xml:space="preserve">Iran Tehran</w:t>
      </w:r>
      <w:r>
        <w:t xml:space="preserve">. Items that do not meet the specified standards will be rejected at the point of delivery at the supplier's expense.</w:t>
      </w:r>
    </w:p>
    <w:p>
      <w:pPr>
        <w:numPr>
          <w:ilvl w:val="0"/>
          <w:numId w:val="1001"/>
        </w:numPr>
        <w:pStyle w:val="Compact"/>
      </w:pPr>
      <w:r>
        <w:rPr>
          <w:bCs/>
          <w:b/>
        </w:rPr>
        <w:t xml:space="preserve">Warranty:</w:t>
      </w:r>
      <w:r>
        <w:t xml:space="preserve"> </w:t>
      </w:r>
      <w:r>
        <w:t xml:space="preserve">The supplier shall provide a minimum two-year warranty on all electronic and mechanical items. Uniform and textile items carry a six-month warranty against manufacturing defects. The warranty applies to the</w:t>
      </w:r>
      <w:r>
        <w:t xml:space="preserve"> </w:t>
      </w:r>
      <w:r>
        <w:t xml:space="preserve">Police Officer</w:t>
      </w:r>
      <w:r>
        <w:t xml:space="preserve"> </w:t>
      </w:r>
      <w:r>
        <w:t xml:space="preserve">for whom the equipment was procured.</w:t>
      </w:r>
    </w:p>
    <w:p>
      <w:pPr>
        <w:numPr>
          <w:ilvl w:val="0"/>
          <w:numId w:val="1001"/>
        </w:numPr>
        <w:pStyle w:val="Compact"/>
      </w:pPr>
      <w:r>
        <w:rPr>
          <w:bCs/>
          <w:b/>
        </w:rPr>
        <w:t xml:space="preserve">Payment Terms:</w:t>
      </w:r>
      <w:r>
        <w:t xml:space="preserve"> </w:t>
      </w:r>
      <w:r>
        <w:t xml:space="preserve">Payment shall be made in two installments: fifty percent (50%) upon confirmed delivery and acceptance of all items, and fifty percent (50%) thirty (30) days after the completion of the warranty inspection period. Payment will be processed via bank transfer to the supplier's registered account in Tehran, Iran.</w:t>
      </w:r>
    </w:p>
    <w:p>
      <w:pPr>
        <w:numPr>
          <w:ilvl w:val="0"/>
          <w:numId w:val="1001"/>
        </w:numPr>
        <w:pStyle w:val="Compact"/>
      </w:pPr>
      <w:r>
        <w:rPr>
          <w:bCs/>
          <w:b/>
        </w:rPr>
        <w:t xml:space="preserve">Inspection and Acceptance:</w:t>
      </w:r>
      <w:r>
        <w:t xml:space="preserve"> </w:t>
      </w:r>
      <w:r>
        <w:t xml:space="preserve">Upon delivery, a joint inspection team from the Tehran Metropolitan Police Command Logistics Division and the assigned</w:t>
      </w:r>
      <w:r>
        <w:t xml:space="preserve"> </w:t>
      </w:r>
      <w:r>
        <w:t xml:space="preserve">Police Officer</w:t>
      </w:r>
      <w:r>
        <w:t xml:space="preserve"> </w:t>
      </w:r>
      <w:r>
        <w:t xml:space="preserve">unit will verify the quantity, condition, and compliance of all items listed in this</w:t>
      </w:r>
      <w:r>
        <w:t xml:space="preserve"> </w:t>
      </w:r>
      <w:r>
        <w:t xml:space="preserve">Purchase Order</w:t>
      </w:r>
      <w:r>
        <w:t xml:space="preserve">. A signed acceptance form must be completed before payment is initiated.</w:t>
      </w:r>
    </w:p>
    <w:p>
      <w:pPr>
        <w:numPr>
          <w:ilvl w:val="0"/>
          <w:numId w:val="1001"/>
        </w:numPr>
        <w:pStyle w:val="Compact"/>
      </w:pPr>
      <w:r>
        <w:rPr>
          <w:bCs/>
          <w:b/>
        </w:rPr>
        <w:t xml:space="preserve">Compliance with Iranian Law:</w:t>
      </w:r>
      <w:r>
        <w:t xml:space="preserve"> </w:t>
      </w:r>
      <w:r>
        <w:t xml:space="preserve">This</w:t>
      </w:r>
      <w:r>
        <w:t xml:space="preserve"> </w:t>
      </w:r>
      <w:r>
        <w:t xml:space="preserve">Purchase Order</w:t>
      </w:r>
      <w:r>
        <w:t xml:space="preserve"> </w:t>
      </w:r>
      <w:r>
        <w:t xml:space="preserve">is governed by the laws of the Islamic Republic of Iran. All procurement activities must adhere to the Iranian Government Procurement Regulations and the internal directives of the Tehran Metropolitan Police Command.</w:t>
      </w:r>
    </w:p>
    <w:p>
      <w:pPr>
        <w:numPr>
          <w:ilvl w:val="0"/>
          <w:numId w:val="1001"/>
        </w:numPr>
        <w:pStyle w:val="Compact"/>
      </w:pPr>
      <w:r>
        <w:rPr>
          <w:bCs/>
          <w:b/>
        </w:rPr>
        <w:t xml:space="preserve">Confidentiality:</w:t>
      </w:r>
      <w:r>
        <w:t xml:space="preserve"> </w:t>
      </w:r>
      <w:r>
        <w:t xml:space="preserve">All information contained in this</w:t>
      </w:r>
      <w:r>
        <w:t xml:space="preserve"> </w:t>
      </w:r>
      <w:r>
        <w:t xml:space="preserve">Purchase Order</w:t>
      </w:r>
      <w:r>
        <w:t xml:space="preserve">, including the identity and assignment details of the</w:t>
      </w:r>
      <w:r>
        <w:t xml:space="preserve"> </w:t>
      </w:r>
      <w:r>
        <w:t xml:space="preserve">Police Officer</w:t>
      </w:r>
      <w:r>
        <w:t xml:space="preserve">, is classified as internal police documentation. Unauthorized disclosure is prohibited under Iranian law.</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internal grievance mechanism of the Tehran Metropolitan Police Command. If unresolved, the matter shall be referred to the competent court in Tehran, Iran.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national security directives issued for the Tehran region.</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specifically designated for the equipment and operational readiness of a</w:t>
      </w:r>
      <w:r>
        <w:t xml:space="preserve"> </w:t>
      </w:r>
      <w:r>
        <w:t xml:space="preserve">Police Officer</w:t>
      </w:r>
      <w:r>
        <w:t xml:space="preserve"> </w:t>
      </w:r>
      <w:r>
        <w:t xml:space="preserve">assigned to active duty in</w:t>
      </w:r>
      <w:r>
        <w:t xml:space="preserve"> </w:t>
      </w:r>
      <w:r>
        <w:t xml:space="preserve">Iran Tehran</w:t>
      </w:r>
      <w:r>
        <w:t xml:space="preserve">. All items must bear the FARAJAN certification mark and the Tehran Metropolitan Police Command identification code. The</w:t>
      </w:r>
      <w:r>
        <w:t xml:space="preserve"> </w:t>
      </w:r>
      <w:r>
        <w:t xml:space="preserve">Police Officer</w:t>
      </w:r>
      <w:r>
        <w:t xml:space="preserve"> </w:t>
      </w:r>
      <w:r>
        <w:t xml:space="preserve">receiving this equipment package is required to sign an equipment acknowledgment form upon receipt, confirming that all items are in proper working condition and meet the operational standards required for police service in the Tehran metropolitan area.</w:t>
      </w:r>
    </w:p>
    <w:p>
      <w:pPr>
        <w:pStyle w:val="BodyText"/>
      </w:pPr>
      <w:r>
        <w:t xml:space="preserve">5. AUTHORIZATION AND SIGNATURES</w:t>
      </w:r>
    </w:p>
    <w:p>
      <w:pPr>
        <w:pStyle w:val="BodyText"/>
      </w:pPr>
      <w:r>
        <w:rPr>
          <w:bCs/>
          <w:b/>
        </w:rPr>
        <w:t xml:space="preserve">Prepared By:</w:t>
      </w:r>
      <w:r>
        <w:br/>
      </w:r>
      <w:r>
        <w:t xml:space="preserve">Major Reza Karimi</w:t>
      </w:r>
      <w:r>
        <w:br/>
      </w:r>
      <w:r>
        <w:t xml:space="preserve">Procurement Officer</w:t>
      </w:r>
      <w:r>
        <w:br/>
      </w:r>
      <w:r>
        <w:t xml:space="preserve">Tehran Metropolitan Police Command</w:t>
      </w:r>
      <w:r>
        <w:br/>
      </w:r>
      <w:r>
        <w:t xml:space="preserve">Date: _______________</w:t>
      </w:r>
    </w:p>
    <w:p>
      <w:pPr>
        <w:pStyle w:val="BodyText"/>
      </w:pPr>
      <w:r>
        <w:rPr>
          <w:bCs/>
          <w:b/>
        </w:rPr>
        <w:t xml:space="preserve">Approved By:</w:t>
      </w:r>
      <w:r>
        <w:br/>
      </w:r>
      <w:r>
        <w:t xml:space="preserve">Colonel Saeed Mohammadi</w:t>
      </w:r>
      <w:r>
        <w:br/>
      </w:r>
      <w:r>
        <w:t xml:space="preserve">Director, Logistics and Equipment Division</w:t>
      </w:r>
      <w:r>
        <w:br/>
      </w:r>
      <w:r>
        <w:t xml:space="preserve">Tehran Metropolitan Police Command</w:t>
      </w:r>
      <w:r>
        <w:br/>
      </w:r>
      <w:r>
        <w:t xml:space="preserve">Date: _______________</w:t>
      </w:r>
    </w:p>
    <w:p>
      <w:pPr>
        <w:pStyle w:val="BodyText"/>
      </w:pPr>
      <w:r>
        <w:rPr>
          <w:bCs/>
          <w:b/>
        </w:rPr>
        <w:t xml:space="preserve">Accepted By (Supplier):</w:t>
      </w:r>
      <w:r>
        <w:br/>
      </w:r>
      <w:r>
        <w:t xml:space="preserve">Mr. Amir Hosseini</w:t>
      </w:r>
      <w:r>
        <w:br/>
      </w:r>
      <w:r>
        <w:t xml:space="preserve">Sales Director, Persian Security Equipment Co., Ltd.</w:t>
      </w:r>
      <w:r>
        <w:br/>
      </w:r>
      <w:r>
        <w:t xml:space="preserve">Tehran, Iran</w:t>
      </w:r>
      <w:r>
        <w:br/>
      </w:r>
      <w:r>
        <w:t xml:space="preserve">Date: _______________</w:t>
      </w:r>
    </w:p>
    <w:p>
      <w:pPr>
        <w:pStyle w:val="BodyText"/>
      </w:pPr>
      <w:r>
        <w:rPr>
          <w:bCs/>
          <w:b/>
        </w:rPr>
        <w:t xml:space="preserve">Received By (Police Officer):</w:t>
      </w:r>
      <w:r>
        <w:br/>
      </w:r>
      <w:r>
        <w:t xml:space="preserve">Officer _________________________</w:t>
      </w:r>
      <w:r>
        <w:br/>
      </w:r>
      <w:r>
        <w:t xml:space="preserve">Rank: _________________________</w:t>
      </w:r>
      <w:r>
        <w:br/>
      </w:r>
      <w:r>
        <w:t xml:space="preserve">North District Patrol Unit, Tehran</w:t>
      </w:r>
      <w:r>
        <w:br/>
      </w:r>
      <w:r>
        <w:t xml:space="preserve">Date: _______________</w:t>
      </w:r>
    </w:p>
    <w:p>
      <w:pPr>
        <w:pStyle w:val="BodyText"/>
      </w:pPr>
      <w:r>
        <w:t xml:space="preserve">This</w:t>
      </w:r>
      <w:r>
        <w:t xml:space="preserve"> </w:t>
      </w:r>
      <w:r>
        <w:t xml:space="preserve">Purchase Order</w:t>
      </w:r>
      <w:r>
        <w:t xml:space="preserve"> </w:t>
      </w:r>
      <w:r>
        <w:t xml:space="preserve">(No. PO-IRN-THR-2025-04872) is an official document of the Tehran Metropolitan Police Command, Islamic Republic of Iran.</w:t>
      </w:r>
      <w:r>
        <w:t xml:space="preserve"> </w:t>
      </w:r>
      <w:r>
        <w:t xml:space="preserve">It pertains to the procurement of equipment for a</w:t>
      </w:r>
      <w:r>
        <w:t xml:space="preserve"> </w:t>
      </w:r>
      <w:r>
        <w:t xml:space="preserve">Police Officer</w:t>
      </w:r>
      <w:r>
        <w:t xml:space="preserve"> </w:t>
      </w:r>
      <w:r>
        <w:t xml:space="preserve">in active service in</w:t>
      </w:r>
      <w:r>
        <w:t xml:space="preserve"> </w:t>
      </w:r>
      <w:r>
        <w:t xml:space="preserve">Iran Tehran</w:t>
      </w:r>
      <w:r>
        <w:t xml:space="preserve">.</w:t>
      </w:r>
      <w:r>
        <w:t xml:space="preserve"> </w:t>
      </w:r>
      <w:r>
        <w:t xml:space="preserve">Unauthorized reproduction or distribution of this document is strictly prohibited.</w:t>
      </w:r>
    </w:p>
    <w:p>
      <w:pPr>
        <w:pStyle w:val="BodyText"/>
      </w:pPr>
      <w:r>
        <w:t xml:space="preserve">Document Classification: INTERNAL — POLICE USE ONLY —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Iran Tehran</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