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Kyoto Metropolitan Police Department — Equipment Procurement Division</w:t>
      </w:r>
    </w:p>
    <w:p>
      <w:pPr>
        <w:pStyle w:val="BodyText"/>
      </w:pPr>
      <w:r>
        <w:t xml:space="preserve">PO No. KMPD-2025-04871</w:t>
      </w:r>
    </w:p>
    <w:p>
      <w:pPr>
        <w:pStyle w:val="BodyText"/>
      </w:pPr>
      <w:r>
        <w:rPr>
          <w:bCs/>
          <w:b/>
        </w:rPr>
        <w:t xml:space="preserve">Date of Issue:</w:t>
      </w:r>
      <w:r>
        <w:t xml:space="preserve"> </w:t>
      </w:r>
      <w:r>
        <w:t xml:space="preserve">June 12, 2025  | </w:t>
      </w:r>
      <w:r>
        <w:t xml:space="preserve"> </w:t>
      </w:r>
      <w:r>
        <w:rPr>
          <w:bCs/>
          <w:b/>
        </w:rPr>
        <w:t xml:space="preserve">Delivery Deadline:</w:t>
      </w:r>
      <w:r>
        <w:t xml:space="preserve"> </w:t>
      </w:r>
      <w:r>
        <w:t xml:space="preserve">July 15, 2025  | </w:t>
      </w:r>
      <w:r>
        <w:t xml:space="preserve"> </w:t>
      </w:r>
      <w:r>
        <w:rPr>
          <w:bCs/>
          <w:b/>
        </w:rPr>
        <w:t xml:space="preserve">Priority:</w:t>
      </w:r>
      <w:r>
        <w:t xml:space="preserve"> </w:t>
      </w:r>
      <w:r>
        <w:t xml:space="preserve">Standard</w:t>
      </w:r>
    </w:p>
    <w:bookmarkEnd w:id="20"/>
    <w:bookmarkStart w:id="21" w:name="buyer-purchasing-authority"/>
    <w:p>
      <w:pPr>
        <w:pStyle w:val="Heading3"/>
      </w:pPr>
      <w:r>
        <w:t xml:space="preserve">Buyer (Purchasing Authority)</w:t>
      </w:r>
    </w:p>
    <w:p>
      <w:pPr>
        <w:pStyle w:val="FirstParagraph"/>
      </w:pPr>
      <w:r>
        <w:rPr>
          <w:bCs/>
          <w:b/>
        </w:rPr>
        <w:t xml:space="preserve">Kyoto Metropolitan Police Department</w:t>
      </w:r>
    </w:p>
    <w:p>
      <w:pPr>
        <w:pStyle w:val="BodyText"/>
      </w:pPr>
      <w:r>
        <w:t xml:space="preserve">Equipment Procurement Division</w:t>
      </w:r>
    </w:p>
    <w:p>
      <w:pPr>
        <w:pStyle w:val="BodyText"/>
      </w:pPr>
      <w:r>
        <w:t xml:space="preserve">1-1-1 Higashiyama, Kyoto-shi</w:t>
      </w:r>
    </w:p>
    <w:p>
      <w:pPr>
        <w:pStyle w:val="BodyText"/>
      </w:pPr>
      <w:r>
        <w:t xml:space="preserve">Kyoto Prefecture, 605-8501, Japan</w:t>
      </w:r>
    </w:p>
    <w:p>
      <w:pPr>
        <w:pStyle w:val="BodyText"/>
      </w:pPr>
      <w:r>
        <w:t xml:space="preserve">Contact: Procurement Officer Tanaka, Kenji</w:t>
      </w:r>
    </w:p>
    <w:p>
      <w:pPr>
        <w:pStyle w:val="BodyText"/>
      </w:pPr>
      <w:r>
        <w:t xml:space="preserve">Email: procurement@kyoto-mpd.go.jp</w:t>
      </w:r>
    </w:p>
    <w:p>
      <w:pPr>
        <w:pStyle w:val="BodyText"/>
      </w:pPr>
      <w:r>
        <w:t xml:space="preserve">Phone: +81-75-555-0142</w:t>
      </w:r>
    </w:p>
    <w:bookmarkEnd w:id="21"/>
    <w:bookmarkStart w:id="22" w:name="supplier-vendor"/>
    <w:p>
      <w:pPr>
        <w:pStyle w:val="Heading3"/>
      </w:pPr>
      <w:r>
        <w:t xml:space="preserve">Supplier (Vendor)</w:t>
      </w:r>
    </w:p>
    <w:p>
      <w:pPr>
        <w:pStyle w:val="FirstParagraph"/>
      </w:pPr>
      <w:r>
        <w:rPr>
          <w:bCs/>
          <w:b/>
        </w:rPr>
        <w:t xml:space="preserve">Seika Security &amp; Tactical Supply Co., Ltd.</w:t>
      </w:r>
    </w:p>
    <w:p>
      <w:pPr>
        <w:pStyle w:val="BodyText"/>
      </w:pPr>
      <w:r>
        <w:t xml:space="preserve">45-22 Nakagyo Ward, Kyoto-shi</w:t>
      </w:r>
    </w:p>
    <w:p>
      <w:pPr>
        <w:pStyle w:val="BodyText"/>
      </w:pPr>
      <w:r>
        <w:t xml:space="preserve">Kyoto Prefecture, 604-8120, Japan</w:t>
      </w:r>
    </w:p>
    <w:p>
      <w:pPr>
        <w:pStyle w:val="BodyText"/>
      </w:pPr>
      <w:r>
        <w:t xml:space="preserve">Contact: Sales Manager Yamamoto, Hiroshi</w:t>
      </w:r>
    </w:p>
    <w:p>
      <w:pPr>
        <w:pStyle w:val="BodyText"/>
      </w:pPr>
      <w:r>
        <w:t xml:space="preserve">Email: sales@seikasecurity.co.jp</w:t>
      </w:r>
    </w:p>
    <w:p>
      <w:pPr>
        <w:pStyle w:val="BodyText"/>
      </w:pPr>
      <w:r>
        <w:t xml:space="preserve">Phone: +81-75-555-0387</w:t>
      </w:r>
    </w:p>
    <w:p>
      <w:pPr>
        <w:pStyle w:val="BodyText"/>
      </w:pPr>
      <w:r>
        <w:t xml:space="preserve">Corporate Registration: 60-1-12345</w:t>
      </w:r>
    </w:p>
    <w:bookmarkEnd w:id="22"/>
    <w:bookmarkStart w:id="24" w:name="X3ef4e4d75a0af7a39b2985cbc7997160b946dea"/>
    <w:p>
      <w:pPr>
        <w:pStyle w:val="Heading2"/>
      </w:pPr>
      <w:r>
        <w:t xml:space="preserve">Line Items — Police Officer Equipment and Supplies</w:t>
      </w:r>
    </w:p>
    <w:p>
      <w:pPr>
        <w:pStyle w:val="FirstParagraph"/>
      </w:pPr>
      <w:r>
        <w:t xml:space="preserve">The following Purchase Order covers the procurement of specialized equipment, uniforms, and technology required for the deployment and operational readiness of a Police Officer assigned to the Kyoto Metropolitan Police Department. All items are to be delivered to the designated Japan Kyoto facility listed above.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Standard Police Officer uniform set (navy blue, Kyoto Metropolitan Police insignia, sizes M–XL), including jacket, trousers, and belt</w:t>
            </w:r>
          </w:p>
        </w:tc>
        <w:tc>
          <w:tcPr/>
          <w:p>
            <w:pPr>
              <w:pStyle w:val="Compact"/>
              <w:jc w:val="left"/>
            </w:pPr>
            <w:r>
              <w:t xml:space="preserve">4 sets</w:t>
            </w:r>
          </w:p>
        </w:tc>
        <w:tc>
          <w:tcPr/>
          <w:p>
            <w:pPr>
              <w:pStyle w:val="Compact"/>
              <w:jc w:val="left"/>
            </w:pPr>
            <w:r>
              <w:t xml:space="preserve">¥48,500</w:t>
            </w:r>
          </w:p>
        </w:tc>
        <w:tc>
          <w:tcPr/>
          <w:p>
            <w:pPr>
              <w:pStyle w:val="Compact"/>
              <w:jc w:val="left"/>
            </w:pPr>
            <w:r>
              <w:t xml:space="preserve">¥194,000</w:t>
            </w:r>
          </w:p>
        </w:tc>
        <w:tc>
          <w:tcPr/>
          <w:p>
            <w:pPr>
              <w:pStyle w:val="Compact"/>
              <w:jc w:val="left"/>
            </w:pPr>
            <w:r>
              <w:t xml:space="preserve">Kyoto Central Station, Japan Kyoto</w:t>
            </w:r>
          </w:p>
        </w:tc>
      </w:tr>
      <w:tr>
        <w:tc>
          <w:tcPr/>
          <w:p>
            <w:pPr>
              <w:pStyle w:val="Compact"/>
              <w:jc w:val="left"/>
            </w:pPr>
            <w:r>
              <w:t xml:space="preserve">2</w:t>
            </w:r>
          </w:p>
        </w:tc>
        <w:tc>
          <w:tcPr/>
          <w:p>
            <w:pPr>
              <w:pStyle w:val="Compact"/>
              <w:jc w:val="left"/>
            </w:pPr>
            <w:r>
              <w:t xml:space="preserve">Body-worn camera system (model BWC-7200), 12-hour battery, 256GB storage, weather-resistant housing rated for Japan Kyoto climate conditions</w:t>
            </w:r>
          </w:p>
        </w:tc>
        <w:tc>
          <w:tcPr/>
          <w:p>
            <w:pPr>
              <w:pStyle w:val="Compact"/>
              <w:jc w:val="left"/>
            </w:pPr>
            <w:r>
              <w:t xml:space="preserve">4 units</w:t>
            </w:r>
          </w:p>
        </w:tc>
        <w:tc>
          <w:tcPr/>
          <w:p>
            <w:pPr>
              <w:pStyle w:val="Compact"/>
              <w:jc w:val="left"/>
            </w:pPr>
            <w:r>
              <w:t xml:space="preserve">¥185,000</w:t>
            </w:r>
          </w:p>
        </w:tc>
        <w:tc>
          <w:tcPr/>
          <w:p>
            <w:pPr>
              <w:pStyle w:val="Compact"/>
              <w:jc w:val="left"/>
            </w:pPr>
            <w:r>
              <w:t xml:space="preserve">¥740,000</w:t>
            </w:r>
          </w:p>
        </w:tc>
        <w:tc>
          <w:tcPr/>
          <w:p>
            <w:pPr>
              <w:pStyle w:val="Compact"/>
              <w:jc w:val="left"/>
            </w:pPr>
            <w:r>
              <w:t xml:space="preserve">Kyoto Central Station, Japan Kyoto</w:t>
            </w:r>
          </w:p>
        </w:tc>
      </w:tr>
      <w:tr>
        <w:tc>
          <w:tcPr/>
          <w:p>
            <w:pPr>
              <w:pStyle w:val="Compact"/>
              <w:jc w:val="left"/>
            </w:pPr>
            <w:r>
              <w:t xml:space="preserve">3</w:t>
            </w:r>
          </w:p>
        </w:tc>
        <w:tc>
          <w:tcPr/>
          <w:p>
            <w:pPr>
              <w:pStyle w:val="Compact"/>
              <w:jc w:val="left"/>
            </w:pPr>
            <w:r>
              <w:t xml:space="preserve">Radio communication device (UHF/VHF dual-band, encrypted, compatible with Japan Kyoto metropolitan network), including earpiece and charging dock</w:t>
            </w:r>
          </w:p>
        </w:tc>
        <w:tc>
          <w:tcPr/>
          <w:p>
            <w:pPr>
              <w:pStyle w:val="Compact"/>
              <w:jc w:val="left"/>
            </w:pPr>
            <w:r>
              <w:t xml:space="preserve">4 units</w:t>
            </w:r>
          </w:p>
        </w:tc>
        <w:tc>
          <w:tcPr/>
          <w:p>
            <w:pPr>
              <w:pStyle w:val="Compact"/>
              <w:jc w:val="left"/>
            </w:pPr>
            <w:r>
              <w:t xml:space="preserve">¥92,000</w:t>
            </w:r>
          </w:p>
        </w:tc>
        <w:tc>
          <w:tcPr/>
          <w:p>
            <w:pPr>
              <w:pStyle w:val="Compact"/>
              <w:jc w:val="left"/>
            </w:pPr>
            <w:r>
              <w:t xml:space="preserve">¥368,000</w:t>
            </w:r>
          </w:p>
        </w:tc>
        <w:tc>
          <w:tcPr/>
          <w:p>
            <w:pPr>
              <w:pStyle w:val="Compact"/>
              <w:jc w:val="left"/>
            </w:pPr>
            <w:r>
              <w:t xml:space="preserve">Kyoto Central Station, Japan Kyoto</w:t>
            </w:r>
          </w:p>
        </w:tc>
      </w:tr>
      <w:tr>
        <w:tc>
          <w:tcPr/>
          <w:p>
            <w:pPr>
              <w:pStyle w:val="Compact"/>
              <w:jc w:val="left"/>
            </w:pPr>
            <w:r>
              <w:t xml:space="preserve">4</w:t>
            </w:r>
          </w:p>
        </w:tc>
        <w:tc>
          <w:tcPr/>
          <w:p>
            <w:pPr>
              <w:pStyle w:val="Compact"/>
              <w:jc w:val="left"/>
            </w:pPr>
            <w:r>
              <w:t xml:space="preserve">Tactical vest (ballistic Level IIIA, modular pouch system, reflective strips for night patrol in Japan Kyoto districts)</w:t>
            </w:r>
          </w:p>
        </w:tc>
        <w:tc>
          <w:tcPr/>
          <w:p>
            <w:pPr>
              <w:pStyle w:val="Compact"/>
              <w:jc w:val="left"/>
            </w:pPr>
            <w:r>
              <w:t xml:space="preserve">4 units</w:t>
            </w:r>
          </w:p>
        </w:tc>
        <w:tc>
          <w:tcPr/>
          <w:p>
            <w:pPr>
              <w:pStyle w:val="Compact"/>
              <w:jc w:val="left"/>
            </w:pPr>
            <w:r>
              <w:t xml:space="preserve">¥125,000</w:t>
            </w:r>
          </w:p>
        </w:tc>
        <w:tc>
          <w:tcPr/>
          <w:p>
            <w:pPr>
              <w:pStyle w:val="Compact"/>
              <w:jc w:val="left"/>
            </w:pPr>
            <w:r>
              <w:t xml:space="preserve">¥500,000</w:t>
            </w:r>
          </w:p>
        </w:tc>
        <w:tc>
          <w:tcPr/>
          <w:p>
            <w:pPr>
              <w:pStyle w:val="Compact"/>
              <w:jc w:val="left"/>
            </w:pPr>
            <w:r>
              <w:t xml:space="preserve">Kyoto Central Station, Japan Kyoto</w:t>
            </w:r>
          </w:p>
        </w:tc>
      </w:tr>
      <w:tr>
        <w:tc>
          <w:tcPr/>
          <w:p>
            <w:pPr>
              <w:pStyle w:val="Compact"/>
              <w:jc w:val="left"/>
            </w:pPr>
            <w:r>
              <w:t xml:space="preserve">5</w:t>
            </w:r>
          </w:p>
        </w:tc>
        <w:tc>
          <w:tcPr/>
          <w:p>
            <w:pPr>
              <w:pStyle w:val="Compact"/>
              <w:jc w:val="left"/>
            </w:pPr>
            <w:r>
              <w:t xml:space="preserve">Portable evidence collection kit (digital scale, evidence bags, labeling system, UV light, gloves, and storage case)</w:t>
            </w:r>
          </w:p>
        </w:tc>
        <w:tc>
          <w:tcPr/>
          <w:p>
            <w:pPr>
              <w:pStyle w:val="Compact"/>
              <w:jc w:val="left"/>
            </w:pPr>
            <w:r>
              <w:t xml:space="preserve">4 kits</w:t>
            </w:r>
          </w:p>
        </w:tc>
        <w:tc>
          <w:tcPr/>
          <w:p>
            <w:pPr>
              <w:pStyle w:val="Compact"/>
              <w:jc w:val="left"/>
            </w:pPr>
            <w:r>
              <w:t xml:space="preserve">¥38,000</w:t>
            </w:r>
          </w:p>
        </w:tc>
        <w:tc>
          <w:tcPr/>
          <w:p>
            <w:pPr>
              <w:pStyle w:val="Compact"/>
              <w:jc w:val="left"/>
            </w:pPr>
            <w:r>
              <w:t xml:space="preserve">¥152,000</w:t>
            </w:r>
          </w:p>
        </w:tc>
        <w:tc>
          <w:tcPr/>
          <w:p>
            <w:pPr>
              <w:pStyle w:val="Compact"/>
              <w:jc w:val="left"/>
            </w:pPr>
            <w:r>
              <w:t xml:space="preserve">Kyoto Central Station, Japan Kyoto</w:t>
            </w:r>
          </w:p>
        </w:tc>
      </w:tr>
      <w:tr>
        <w:tc>
          <w:tcPr/>
          <w:p>
            <w:pPr>
              <w:pStyle w:val="Compact"/>
              <w:jc w:val="left"/>
            </w:pPr>
            <w:r>
              <w:t xml:space="preserve">6</w:t>
            </w:r>
          </w:p>
        </w:tc>
        <w:tc>
          <w:tcPr/>
          <w:p>
            <w:pPr>
              <w:pStyle w:val="Compact"/>
              <w:jc w:val="left"/>
            </w:pPr>
            <w:r>
              <w:t xml:space="preserve">First-aid and emergency response kit (AED, trauma supplies, tourniquets, oxygen mask, aligned with Japan Kyoto public safety protocols)</w:t>
            </w:r>
          </w:p>
        </w:tc>
        <w:tc>
          <w:tcPr/>
          <w:p>
            <w:pPr>
              <w:pStyle w:val="Compact"/>
              <w:jc w:val="left"/>
            </w:pPr>
            <w:r>
              <w:t xml:space="preserve">4 kits</w:t>
            </w:r>
          </w:p>
        </w:tc>
        <w:tc>
          <w:tcPr/>
          <w:p>
            <w:pPr>
              <w:pStyle w:val="Compact"/>
              <w:jc w:val="left"/>
            </w:pPr>
            <w:r>
              <w:t xml:space="preserve">¥55,000</w:t>
            </w:r>
          </w:p>
        </w:tc>
        <w:tc>
          <w:tcPr/>
          <w:p>
            <w:pPr>
              <w:pStyle w:val="Compact"/>
              <w:jc w:val="left"/>
            </w:pPr>
            <w:r>
              <w:t xml:space="preserve">¥220,000</w:t>
            </w:r>
          </w:p>
        </w:tc>
        <w:tc>
          <w:tcPr/>
          <w:p>
            <w:pPr>
              <w:pStyle w:val="Compact"/>
              <w:jc w:val="left"/>
            </w:pPr>
            <w:r>
              <w:t xml:space="preserve">Kyoto Central Station, Japan Kyoto</w:t>
            </w:r>
          </w:p>
        </w:tc>
      </w:tr>
      <w:tr>
        <w:tc>
          <w:tcPr/>
          <w:p>
            <w:pPr>
              <w:pStyle w:val="Compact"/>
              <w:jc w:val="left"/>
            </w:pPr>
            <w:r>
              <w:t xml:space="preserve">7</w:t>
            </w:r>
          </w:p>
        </w:tc>
        <w:tc>
          <w:tcPr/>
          <w:p>
            <w:pPr>
              <w:pStyle w:val="Compact"/>
              <w:jc w:val="left"/>
            </w:pPr>
            <w:r>
              <w:t xml:space="preserve">Police Officer identification badge and credential wallet (stainless steel, engraved with Japan Kyoto Metropolitan Police Department seal)</w:t>
            </w:r>
          </w:p>
        </w:tc>
        <w:tc>
          <w:tcPr/>
          <w:p>
            <w:pPr>
              <w:pStyle w:val="Compact"/>
              <w:jc w:val="left"/>
            </w:pPr>
            <w:r>
              <w:t xml:space="preserve">4 sets</w:t>
            </w:r>
          </w:p>
        </w:tc>
        <w:tc>
          <w:tcPr/>
          <w:p>
            <w:pPr>
              <w:pStyle w:val="Compact"/>
              <w:jc w:val="left"/>
            </w:pPr>
            <w:r>
              <w:t xml:space="preserve">¥12,000</w:t>
            </w:r>
          </w:p>
        </w:tc>
        <w:tc>
          <w:tcPr/>
          <w:p>
            <w:pPr>
              <w:pStyle w:val="Compact"/>
              <w:jc w:val="left"/>
            </w:pPr>
            <w:r>
              <w:t xml:space="preserve">¥48,000</w:t>
            </w:r>
          </w:p>
        </w:tc>
        <w:tc>
          <w:tcPr/>
          <w:p>
            <w:pPr>
              <w:pStyle w:val="Compact"/>
              <w:jc w:val="left"/>
            </w:pPr>
            <w:r>
              <w:t xml:space="preserve">Kyoto Central Station, Japan Kyoto</w:t>
            </w:r>
          </w:p>
        </w:tc>
      </w:tr>
      <w:tr>
        <w:tc>
          <w:tcPr/>
          <w:p>
            <w:pPr>
              <w:pStyle w:val="Compact"/>
              <w:jc w:val="left"/>
            </w:pPr>
            <w:r>
              <w:t xml:space="preserve">8</w:t>
            </w:r>
          </w:p>
        </w:tc>
        <w:tc>
          <w:tcPr/>
          <w:p>
            <w:pPr>
              <w:pStyle w:val="Compact"/>
              <w:jc w:val="left"/>
            </w:pPr>
            <w:r>
              <w:t xml:space="preserve">Tablet device (11-inch, ruggedized, GPS-enabled, pre-loaded with Japan Kyoto crime database and patrol route software)</w:t>
            </w:r>
          </w:p>
        </w:tc>
        <w:tc>
          <w:tcPr/>
          <w:p>
            <w:pPr>
              <w:pStyle w:val="Compact"/>
              <w:jc w:val="left"/>
            </w:pPr>
            <w:r>
              <w:t xml:space="preserve">4 units</w:t>
            </w:r>
          </w:p>
        </w:tc>
        <w:tc>
          <w:tcPr/>
          <w:p>
            <w:pPr>
              <w:pStyle w:val="Compact"/>
              <w:jc w:val="left"/>
            </w:pPr>
            <w:r>
              <w:t xml:space="preserve">¥145,000</w:t>
            </w:r>
          </w:p>
        </w:tc>
        <w:tc>
          <w:tcPr/>
          <w:p>
            <w:pPr>
              <w:pStyle w:val="Compact"/>
              <w:jc w:val="left"/>
            </w:pPr>
            <w:r>
              <w:t xml:space="preserve">¥580,000</w:t>
            </w:r>
          </w:p>
        </w:tc>
        <w:tc>
          <w:tcPr/>
          <w:p>
            <w:pPr>
              <w:pStyle w:val="Compact"/>
              <w:jc w:val="left"/>
            </w:pPr>
            <w:r>
              <w:t xml:space="preserve">Kyoto Central Station, Japan Kyoto</w:t>
            </w:r>
          </w:p>
        </w:tc>
      </w:tr>
      <w:tr>
        <w:tc>
          <w:tcPr/>
          <w:p>
            <w:pPr>
              <w:pStyle w:val="Compact"/>
              <w:jc w:val="left"/>
            </w:pPr>
            <w:r>
              <w:t xml:space="preserve">9</w:t>
            </w:r>
          </w:p>
        </w:tc>
        <w:tc>
          <w:tcPr/>
          <w:p>
            <w:pPr>
              <w:pStyle w:val="Compact"/>
              <w:jc w:val="left"/>
            </w:pPr>
            <w:r>
              <w:t xml:space="preserve">Weather-resistant Police Officer rain gear (high-visibility yellow, waterproof, breathable, sized for Japan Kyoto monsoon season)</w:t>
            </w:r>
          </w:p>
        </w:tc>
        <w:tc>
          <w:tcPr/>
          <w:p>
            <w:pPr>
              <w:pStyle w:val="Compact"/>
              <w:jc w:val="left"/>
            </w:pPr>
            <w:r>
              <w:t xml:space="preserve">4 sets</w:t>
            </w:r>
          </w:p>
        </w:tc>
        <w:tc>
          <w:tcPr/>
          <w:p>
            <w:pPr>
              <w:pStyle w:val="Compact"/>
              <w:jc w:val="left"/>
            </w:pPr>
            <w:r>
              <w:t xml:space="preserve">¥22,000</w:t>
            </w:r>
          </w:p>
        </w:tc>
        <w:tc>
          <w:tcPr/>
          <w:p>
            <w:pPr>
              <w:pStyle w:val="Compact"/>
              <w:jc w:val="left"/>
            </w:pPr>
            <w:r>
              <w:t xml:space="preserve">¥88,000</w:t>
            </w:r>
          </w:p>
        </w:tc>
        <w:tc>
          <w:tcPr/>
          <w:p>
            <w:pPr>
              <w:pStyle w:val="Compact"/>
              <w:jc w:val="left"/>
            </w:pPr>
            <w:r>
              <w:t xml:space="preserve">Kyoto Central Station, Japan Kyoto</w:t>
            </w:r>
          </w:p>
        </w:tc>
      </w:tr>
      <w:tr>
        <w:tc>
          <w:tcPr/>
          <w:p>
            <w:pPr>
              <w:pStyle w:val="Compact"/>
              <w:jc w:val="left"/>
            </w:pPr>
            <w:r>
              <w:t xml:space="preserve">10</w:t>
            </w:r>
          </w:p>
        </w:tc>
        <w:tc>
          <w:tcPr/>
          <w:p>
            <w:pPr>
              <w:pStyle w:val="Compact"/>
              <w:jc w:val="left"/>
            </w:pPr>
            <w:r>
              <w:t xml:space="preserve">Training manual and operational guide (bilingual Japanese/English, specific to Japan Kyoto jurisdiction, 2025 edition)</w:t>
            </w:r>
          </w:p>
        </w:tc>
        <w:tc>
          <w:tcPr/>
          <w:p>
            <w:pPr>
              <w:pStyle w:val="Compact"/>
              <w:jc w:val="left"/>
            </w:pPr>
            <w:r>
              <w:t xml:space="preserve">4 copies</w:t>
            </w:r>
          </w:p>
        </w:tc>
        <w:tc>
          <w:tcPr/>
          <w:p>
            <w:pPr>
              <w:pStyle w:val="Compact"/>
              <w:jc w:val="left"/>
            </w:pPr>
            <w:r>
              <w:t xml:space="preserve">¥8,500</w:t>
            </w:r>
          </w:p>
        </w:tc>
        <w:tc>
          <w:tcPr/>
          <w:p>
            <w:pPr>
              <w:pStyle w:val="Compact"/>
              <w:jc w:val="left"/>
            </w:pPr>
            <w:r>
              <w:t xml:space="preserve">¥34,000</w:t>
            </w:r>
          </w:p>
        </w:tc>
        <w:tc>
          <w:tcPr/>
          <w:p>
            <w:pPr>
              <w:pStyle w:val="Compact"/>
              <w:jc w:val="left"/>
            </w:pPr>
            <w:r>
              <w:t xml:space="preserve">Kyoto Central Station, Japan Kyoto</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¥2,924,000</w:t>
            </w:r>
          </w:p>
        </w:tc>
      </w:tr>
      <w:tr>
        <w:tc>
          <w:tcPr/>
          <w:p>
            <w:pPr>
              <w:pStyle w:val="Compact"/>
              <w:jc w:val="left"/>
            </w:pPr>
            <w:r>
              <w:t xml:space="preserve">Applicable Tax (10% Consumption Tax, Japan)</w:t>
            </w:r>
          </w:p>
        </w:tc>
        <w:tc>
          <w:tcPr/>
          <w:p>
            <w:pPr>
              <w:pStyle w:val="Compact"/>
              <w:jc w:val="right"/>
            </w:pPr>
            <w:r>
              <w:t xml:space="preserve">¥292,400</w:t>
            </w:r>
          </w:p>
        </w:tc>
      </w:tr>
      <w:tr>
        <w:tc>
          <w:tcPr/>
          <w:p>
            <w:pPr>
              <w:pStyle w:val="Compact"/>
              <w:jc w:val="left"/>
            </w:pPr>
            <w:r>
              <w:t xml:space="preserve">Shipping &amp; Handling (within Japan Kyoto metropolitan area)</w:t>
            </w:r>
          </w:p>
        </w:tc>
        <w:tc>
          <w:tcPr/>
          <w:p>
            <w:pPr>
              <w:pStyle w:val="Compact"/>
              <w:jc w:val="right"/>
            </w:pPr>
            <w:r>
              <w:t xml:space="preserve">¥15,000</w:t>
            </w:r>
          </w:p>
        </w:tc>
      </w:tr>
      <w:tr>
        <w:tc>
          <w:tcPr/>
          <w:p>
            <w:pPr>
              <w:pStyle w:val="Compact"/>
              <w:jc w:val="left"/>
            </w:pPr>
            <w:r>
              <w:t xml:space="preserve">Grand Total</w:t>
            </w:r>
          </w:p>
        </w:tc>
        <w:tc>
          <w:tcPr/>
          <w:p>
            <w:pPr>
              <w:pStyle w:val="Compact"/>
              <w:jc w:val="right"/>
            </w:pPr>
            <w:r>
              <w:t xml:space="preserve">¥3,231,400</w:t>
            </w:r>
          </w:p>
        </w:tc>
      </w:tr>
    </w:tbl>
    <w:p>
      <w:pPr>
        <w:pStyle w:val="BodyText"/>
      </w:pPr>
      <w:r>
        <w:rPr>
          <w:bCs/>
          <w:b/>
        </w:rPr>
        <w:t xml:space="preserve">Important Note:</w:t>
      </w:r>
      <w:r>
        <w:t xml:space="preserve"> </w:t>
      </w:r>
      <w:r>
        <w:t xml:space="preserve">This Purchase Order is issued specifically for the equipping of a Police Officer to be deployed within the Japan Kyoto metropolitan jurisdiction. All equipment must comply with the standards set forth by the National Police Agency of Japan and the Kyoto Metropolitan Police Department. The supplier is required to ensure that all items bear the appropriate Japan Kyoto departmental markings and certifications prior to delivery. The Police Officer receiving this equipment will be assigned to the Higashiyama patrol district and must complete a full equipment inspection within 48 hours of delivery.</w:t>
      </w:r>
    </w:p>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Payment Terms:</w:t>
      </w:r>
      <w:r>
        <w:t xml:space="preserve"> </w:t>
      </w:r>
      <w:r>
        <w:t xml:space="preserve">Net 30 days from the date of confirmed delivery and acceptance of all items listed in this Purchase Order. Payment shall be made via bank transfer to the supplier's designated account in Japan Kyoto.</w:t>
      </w:r>
    </w:p>
    <w:p>
      <w:pPr>
        <w:numPr>
          <w:ilvl w:val="0"/>
          <w:numId w:val="1001"/>
        </w:numPr>
        <w:pStyle w:val="Compact"/>
      </w:pPr>
      <w:r>
        <w:rPr>
          <w:bCs/>
          <w:b/>
        </w:rPr>
        <w:t xml:space="preserve">Delivery:</w:t>
      </w:r>
      <w:r>
        <w:t xml:space="preserve"> </w:t>
      </w:r>
      <w:r>
        <w:t xml:space="preserve">All items must be delivered to the Japan Kyoto Central Station procurement receiving office no later than July 15, 2025. The supplier bears full responsibility for safe transport within the Japan Kyoto metropolitan area.</w:t>
      </w:r>
    </w:p>
    <w:p>
      <w:pPr>
        <w:numPr>
          <w:ilvl w:val="0"/>
          <w:numId w:val="1001"/>
        </w:numPr>
        <w:pStyle w:val="Compact"/>
      </w:pPr>
      <w:r>
        <w:rPr>
          <w:bCs/>
          <w:b/>
        </w:rPr>
        <w:t xml:space="preserve">Acceptance:</w:t>
      </w:r>
      <w:r>
        <w:t xml:space="preserve"> </w:t>
      </w:r>
      <w:r>
        <w:t xml:space="preserve">The designated Police Officer or procurement officer shall inspect all items upon delivery. Any defects, missing components, or non-conforming items must be reported within five (5) business days. The supplier shall replace or repair non-conforming items at no additional cost.</w:t>
      </w:r>
    </w:p>
    <w:p>
      <w:pPr>
        <w:numPr>
          <w:ilvl w:val="0"/>
          <w:numId w:val="1001"/>
        </w:numPr>
        <w:pStyle w:val="Compact"/>
      </w:pPr>
      <w:r>
        <w:rPr>
          <w:bCs/>
          <w:b/>
        </w:rPr>
        <w:t xml:space="preserve">Warranty:</w:t>
      </w:r>
      <w:r>
        <w:t xml:space="preserve"> </w:t>
      </w:r>
      <w:r>
        <w:t xml:space="preserve">All electronic equipment (body-worn cameras, radios, tablets) carries a minimum two-year manufacturer warranty. Uniforms and tactical gear carry a six-month workmanship warranty. Warranty claims must be directed to the supplier's Japan Kyoto service center.</w:t>
      </w:r>
    </w:p>
    <w:p>
      <w:pPr>
        <w:numPr>
          <w:ilvl w:val="0"/>
          <w:numId w:val="1001"/>
        </w:numPr>
        <w:pStyle w:val="Compact"/>
      </w:pPr>
      <w:r>
        <w:rPr>
          <w:bCs/>
          <w:b/>
        </w:rPr>
        <w:t xml:space="preserve">Compliance:</w:t>
      </w:r>
      <w:r>
        <w:t xml:space="preserve"> </w:t>
      </w:r>
      <w:r>
        <w:t xml:space="preserve">The supplier warrants that all products comply with Japanese national safety standards, the Police Equipment Procurement Act, and all applicable regulations governing the Japan Kyoto Metropolitan Police Department.</w:t>
      </w:r>
    </w:p>
    <w:p>
      <w:pPr>
        <w:numPr>
          <w:ilvl w:val="0"/>
          <w:numId w:val="1001"/>
        </w:numPr>
        <w:pStyle w:val="Compact"/>
      </w:pPr>
      <w:r>
        <w:rPr>
          <w:bCs/>
          <w:b/>
        </w:rPr>
        <w:t xml:space="preserve">Confidentiality:</w:t>
      </w:r>
      <w:r>
        <w:t xml:space="preserve"> </w:t>
      </w:r>
      <w:r>
        <w:t xml:space="preserve">The supplier acknowledges that this Purchase Order relates to law enforcement operations in Japan Kyoto and agrees to maintain strict confidentiality regarding the nature, quantity, and deployment of all procured items.</w:t>
      </w:r>
    </w:p>
    <w:p>
      <w:pPr>
        <w:numPr>
          <w:ilvl w:val="0"/>
          <w:numId w:val="1001"/>
        </w:numPr>
        <w:pStyle w:val="Compact"/>
      </w:pPr>
      <w:r>
        <w:rPr>
          <w:bCs/>
          <w:b/>
        </w:rPr>
        <w:t xml:space="preserve">Cancellation:</w:t>
      </w:r>
      <w:r>
        <w:t xml:space="preserve"> </w:t>
      </w:r>
      <w:r>
        <w:t xml:space="preserve">This Purchase Order may be cancelled in whole or in part by the Kyoto Metropolitan Police Department with written notice, subject to a 15% cancellation fee on items already in production.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shall be resolved in the courts of Japan Kyoto.</w:t>
      </w:r>
    </w:p>
    <w:bookmarkEnd w:id="23"/>
    <w:p>
      <w:pPr>
        <w:pStyle w:val="FirstParagraph"/>
      </w:pPr>
      <w:r>
        <w:rPr>
          <w:bCs/>
          <w:b/>
        </w:rPr>
        <w:t xml:space="preserve">Authorized by (Buyer)</w:t>
      </w:r>
    </w:p>
    <w:p>
      <w:pPr>
        <w:pStyle w:val="BodyText"/>
      </w:pPr>
      <w:r>
        <w:t xml:space="preserve">Procurement Officer Tanaka, Kenji</w:t>
      </w:r>
    </w:p>
    <w:p>
      <w:pPr>
        <w:pStyle w:val="BodyText"/>
      </w:pPr>
      <w:r>
        <w:t xml:space="preserve">Kyoto Metropolitan Police Department</w:t>
      </w:r>
    </w:p>
    <w:p>
      <w:pPr>
        <w:pStyle w:val="BodyText"/>
      </w:pPr>
      <w:r>
        <w:t xml:space="preserve">Date: ____________________</w:t>
      </w:r>
    </w:p>
    <w:p>
      <w:pPr>
        <w:pStyle w:val="BodyText"/>
      </w:pPr>
      <w:r>
        <w:rPr>
          <w:bCs/>
          <w:b/>
        </w:rPr>
        <w:t xml:space="preserve">Accepted by (Supplier)</w:t>
      </w:r>
    </w:p>
    <w:p>
      <w:pPr>
        <w:pStyle w:val="BodyText"/>
      </w:pPr>
      <w:r>
        <w:t xml:space="preserve">Sales Manager Yamamoto, Hiroshi</w:t>
      </w:r>
    </w:p>
    <w:p>
      <w:pPr>
        <w:pStyle w:val="BodyText"/>
      </w:pPr>
      <w:r>
        <w:t xml:space="preserve">Seika Security &amp; Tactical Supply Co., Ltd.</w:t>
      </w:r>
    </w:p>
    <w:p>
      <w:pPr>
        <w:pStyle w:val="BodyText"/>
      </w:pPr>
      <w:r>
        <w:t xml:space="preserve">Date: ____________________</w:t>
      </w:r>
    </w:p>
    <w:p>
      <w:pPr>
        <w:pStyle w:val="BodyText"/>
      </w:pPr>
      <w:r>
        <w:t xml:space="preserve">This Purchase Order (PO No. KMPD-2025-04871) is an official document of the Kyoto Metropolitan Police Department, Japan Kyoto. Unauthorized reproduction or distribution is prohibited. For inquiries, contact the Equipment Procurement Division at +81-75-555-0142. Document generated on June 12, 2025.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Japan Kyoto</dc:title>
  <dc:creator/>
  <dc:language>en</dc:language>
  <cp:keywords/>
  <dcterms:created xsi:type="dcterms:W3CDTF">2026-10-10T07:04:48Z</dcterms:created>
  <dcterms:modified xsi:type="dcterms:W3CDTF">2026-10-10T07:04:48Z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