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Osaka Metropolitan Police Department – Procurement Division</w:t>
      </w:r>
    </w:p>
    <w:p>
      <w:pPr>
        <w:pStyle w:val="BodyText"/>
      </w:pPr>
      <w:r>
        <w:t xml:space="preserve">PO No.: OMPD-2025-PO-04872</w:t>
      </w:r>
    </w:p>
    <w:p>
      <w:pPr>
        <w:pStyle w:val="BodyText"/>
      </w:pPr>
      <w:r>
        <w:t xml:space="preserve">Date of Issue: June 12, 2025  |  Valid Until: September 12, 2025</w:t>
      </w:r>
    </w:p>
    <w:bookmarkEnd w:id="20"/>
    <w:bookmarkStart w:id="21" w:name="buyer-receiving-party"/>
    <w:p>
      <w:pPr>
        <w:pStyle w:val="Heading3"/>
      </w:pPr>
      <w:r>
        <w:t xml:space="preserve">Buyer (Receiving Party)</w:t>
      </w:r>
    </w:p>
    <w:p>
      <w:pPr>
        <w:pStyle w:val="FirstParagraph"/>
      </w:pPr>
      <w:r>
        <w:rPr>
          <w:bCs/>
          <w:b/>
        </w:rPr>
        <w:t xml:space="preserve">Osaka Metropolitan Police Department</w:t>
      </w:r>
    </w:p>
    <w:p>
      <w:pPr>
        <w:pStyle w:val="BodyText"/>
      </w:pPr>
      <w:r>
        <w:t xml:space="preserve">Procurement &amp; Logistics Division</w:t>
      </w:r>
    </w:p>
    <w:p>
      <w:pPr>
        <w:pStyle w:val="BodyText"/>
      </w:pPr>
      <w:r>
        <w:t xml:space="preserve">1-1-1 Umeda, Kita-ku</w:t>
      </w:r>
    </w:p>
    <w:p>
      <w:pPr>
        <w:pStyle w:val="BodyText"/>
      </w:pPr>
      <w:r>
        <w:t xml:space="preserve">Japan Osaka, 530-0001</w:t>
      </w:r>
    </w:p>
    <w:p>
      <w:pPr>
        <w:pStyle w:val="BodyText"/>
      </w:pPr>
      <w:r>
        <w:t xml:space="preserve">Contact: Chief Inspector Tanaka Hiroshi</w:t>
      </w:r>
    </w:p>
    <w:p>
      <w:pPr>
        <w:pStyle w:val="BodyText"/>
      </w:pPr>
      <w:r>
        <w:t xml:space="preserve">Email: procurement@osaka-mpd.go.jp</w:t>
      </w:r>
    </w:p>
    <w:p>
      <w:pPr>
        <w:pStyle w:val="BodyText"/>
      </w:pPr>
      <w:r>
        <w:t xml:space="preserve">Phone: +81-6-6201-0000</w:t>
      </w:r>
    </w:p>
    <w:bookmarkEnd w:id="21"/>
    <w:bookmarkStart w:id="22" w:name="seller-supplier"/>
    <w:p>
      <w:pPr>
        <w:pStyle w:val="Heading3"/>
      </w:pPr>
      <w:r>
        <w:t xml:space="preserve">Seller (Supplier)</w:t>
      </w:r>
    </w:p>
    <w:p>
      <w:pPr>
        <w:pStyle w:val="FirstParagraph"/>
      </w:pPr>
      <w:r>
        <w:rPr>
          <w:bCs/>
          <w:b/>
        </w:rPr>
        <w:t xml:space="preserve">Kansai Security Equipment Co., Ltd.</w:t>
      </w:r>
    </w:p>
    <w:p>
      <w:pPr>
        <w:pStyle w:val="BodyText"/>
      </w:pPr>
      <w:r>
        <w:t xml:space="preserve">Industrial Products &amp; Law Enforcement Division</w:t>
      </w:r>
    </w:p>
    <w:p>
      <w:pPr>
        <w:pStyle w:val="BodyText"/>
      </w:pPr>
      <w:r>
        <w:t xml:space="preserve">45-2-8 Nishi-ku, Nishi-ku</w:t>
      </w:r>
    </w:p>
    <w:p>
      <w:pPr>
        <w:pStyle w:val="BodyText"/>
      </w:pPr>
      <w:r>
        <w:t xml:space="preserve">Japan Osaka, 550-0013</w:t>
      </w:r>
    </w:p>
    <w:p>
      <w:pPr>
        <w:pStyle w:val="BodyText"/>
      </w:pPr>
      <w:r>
        <w:t xml:space="preserve">Contact: Mr. Yamamoto Kenji (Sales Director)</w:t>
      </w:r>
    </w:p>
    <w:p>
      <w:pPr>
        <w:pStyle w:val="BodyText"/>
      </w:pPr>
      <w:r>
        <w:t xml:space="preserve">Email: sales@kansai-seq.co.jp</w:t>
      </w:r>
    </w:p>
    <w:p>
      <w:pPr>
        <w:pStyle w:val="BodyText"/>
      </w:pPr>
      <w:r>
        <w:t xml:space="preserve">Phone: +81-6-6431-2200</w:t>
      </w:r>
    </w:p>
    <w:bookmarkEnd w:id="22"/>
    <w:bookmarkStart w:id="24" w:name="Xace2d280d4abee8954445834bdbd9ab5273a96b"/>
    <w:p>
      <w:pPr>
        <w:pStyle w:val="Heading2"/>
      </w:pPr>
      <w:r>
        <w:t xml:space="preserve">Line Items – Equipment for Police Officer Deployment in Japan Osaka</w:t>
      </w:r>
    </w:p>
    <w:p>
      <w:pPr>
        <w:pStyle w:val="FirstParagraph"/>
      </w:pPr>
      <w:r>
        <w:t xml:space="preserve">This Purchase Order is issued to procure specialized equipment, uniforms, and technology required for the operational deployment of a</w:t>
      </w:r>
      <w:r>
        <w:t xml:space="preserve"> </w:t>
      </w:r>
      <w:r>
        <w:t xml:space="preserve">Police Officer</w:t>
      </w:r>
      <w:r>
        <w:t xml:space="preserve"> </w:t>
      </w:r>
      <w:r>
        <w:t xml:space="preserve">assigned to the Japan Osaka metropolitan patrol division. All items listed below are subject to the specifications outlined in Annex A of this Purchase Order and must comply with the standards set by the National Police Agency of Japan.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Standard Police Officer uniform set (navy blue, Japan Osaka Metropolitan Police insignia, sizes M–XL)</w:t>
            </w:r>
          </w:p>
        </w:tc>
        <w:tc>
          <w:tcPr/>
          <w:p>
            <w:pPr>
              <w:pStyle w:val="Compact"/>
              <w:jc w:val="left"/>
            </w:pPr>
            <w:r>
              <w:t xml:space="preserve">12</w:t>
            </w:r>
          </w:p>
        </w:tc>
        <w:tc>
          <w:tcPr/>
          <w:p>
            <w:pPr>
              <w:pStyle w:val="Compact"/>
              <w:jc w:val="left"/>
            </w:pPr>
            <w:r>
              <w:t xml:space="preserve">48,500</w:t>
            </w:r>
          </w:p>
        </w:tc>
        <w:tc>
          <w:tcPr/>
          <w:p>
            <w:pPr>
              <w:pStyle w:val="Compact"/>
              <w:jc w:val="left"/>
            </w:pPr>
            <w:r>
              <w:t xml:space="preserve">582,000</w:t>
            </w:r>
          </w:p>
        </w:tc>
      </w:tr>
      <w:tr>
        <w:tc>
          <w:tcPr/>
          <w:p>
            <w:pPr>
              <w:pStyle w:val="Compact"/>
              <w:jc w:val="left"/>
            </w:pPr>
            <w:r>
              <w:t xml:space="preserve">002</w:t>
            </w:r>
          </w:p>
        </w:tc>
        <w:tc>
          <w:tcPr/>
          <w:p>
            <w:pPr>
              <w:pStyle w:val="Compact"/>
              <w:jc w:val="left"/>
            </w:pPr>
            <w:r>
              <w:t xml:space="preserve">Body-worn camera system (4K, 12-hour battery, encrypted storage) for Police Officer field operations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003</w:t>
            </w:r>
          </w:p>
        </w:tc>
        <w:tc>
          <w:tcPr/>
          <w:p>
            <w:pPr>
              <w:pStyle w:val="Compact"/>
              <w:jc w:val="left"/>
            </w:pPr>
            <w:r>
              <w:t xml:space="preserve">Personal protective equipment kit (bullet-resistant vest, helmet, gloves, and shin guards) per Police Officer safety protocol</w:t>
            </w:r>
          </w:p>
        </w:tc>
        <w:tc>
          <w:tcPr/>
          <w:p>
            <w:pPr>
              <w:pStyle w:val="Compact"/>
              <w:jc w:val="left"/>
            </w:pPr>
            <w:r>
              <w:t xml:space="preserve">12</w:t>
            </w:r>
          </w:p>
        </w:tc>
        <w:tc>
          <w:tcPr/>
          <w:p>
            <w:pPr>
              <w:pStyle w:val="Compact"/>
              <w:jc w:val="left"/>
            </w:pPr>
            <w:r>
              <w:t xml:space="preserve">92,000</w:t>
            </w:r>
          </w:p>
        </w:tc>
        <w:tc>
          <w:tcPr/>
          <w:p>
            <w:pPr>
              <w:pStyle w:val="Compact"/>
              <w:jc w:val="left"/>
            </w:pPr>
            <w:r>
              <w:t xml:space="preserve">1,104,000</w:t>
            </w:r>
          </w:p>
        </w:tc>
      </w:tr>
      <w:tr>
        <w:tc>
          <w:tcPr/>
          <w:p>
            <w:pPr>
              <w:pStyle w:val="Compact"/>
              <w:jc w:val="left"/>
            </w:pPr>
            <w:r>
              <w:t xml:space="preserve">004</w:t>
            </w:r>
          </w:p>
        </w:tc>
        <w:tc>
          <w:tcPr/>
          <w:p>
            <w:pPr>
              <w:pStyle w:val="Compact"/>
              <w:jc w:val="left"/>
            </w:pPr>
            <w:r>
              <w:t xml:space="preserve">Mobile communication radio (dual-band, Japan Osaka police frequency, GPS-integrated)</w:t>
            </w:r>
          </w:p>
        </w:tc>
        <w:tc>
          <w:tcPr/>
          <w:p>
            <w:pPr>
              <w:pStyle w:val="Compact"/>
              <w:jc w:val="left"/>
            </w:pPr>
            <w:r>
              <w:t xml:space="preserve">12</w:t>
            </w:r>
          </w:p>
        </w:tc>
        <w:tc>
          <w:tcPr/>
          <w:p>
            <w:pPr>
              <w:pStyle w:val="Compact"/>
              <w:jc w:val="left"/>
            </w:pPr>
            <w:r>
              <w:t xml:space="preserve">67,500</w:t>
            </w:r>
          </w:p>
        </w:tc>
        <w:tc>
          <w:tcPr/>
          <w:p>
            <w:pPr>
              <w:pStyle w:val="Compact"/>
              <w:jc w:val="left"/>
            </w:pPr>
            <w:r>
              <w:t xml:space="preserve">810,000</w:t>
            </w:r>
          </w:p>
        </w:tc>
      </w:tr>
      <w:tr>
        <w:tc>
          <w:tcPr/>
          <w:p>
            <w:pPr>
              <w:pStyle w:val="Compact"/>
              <w:jc w:val="left"/>
            </w:pPr>
            <w:r>
              <w:t xml:space="preserve">005</w:t>
            </w:r>
          </w:p>
        </w:tc>
        <w:tc>
          <w:tcPr/>
          <w:p>
            <w:pPr>
              <w:pStyle w:val="Compact"/>
              <w:jc w:val="left"/>
            </w:pPr>
            <w:r>
              <w:t xml:space="preserve">Electronic evidence collection kit (digital forensics tools, evidence bags, labeling system)</w:t>
            </w:r>
          </w:p>
        </w:tc>
        <w:tc>
          <w:tcPr/>
          <w:p>
            <w:pPr>
              <w:pStyle w:val="Compact"/>
              <w:jc w:val="left"/>
            </w:pPr>
            <w:r>
              <w:t xml:space="preserve">6</w:t>
            </w:r>
          </w:p>
        </w:tc>
        <w:tc>
          <w:tcPr/>
          <w:p>
            <w:pPr>
              <w:pStyle w:val="Compact"/>
              <w:jc w:val="left"/>
            </w:pPr>
            <w:r>
              <w:t xml:space="preserve">210,000</w:t>
            </w:r>
          </w:p>
        </w:tc>
        <w:tc>
          <w:tcPr/>
          <w:p>
            <w:pPr>
              <w:pStyle w:val="Compact"/>
              <w:jc w:val="left"/>
            </w:pPr>
            <w:r>
              <w:t xml:space="preserve">1,260,000</w:t>
            </w:r>
          </w:p>
        </w:tc>
      </w:tr>
      <w:tr>
        <w:tc>
          <w:tcPr/>
          <w:p>
            <w:pPr>
              <w:pStyle w:val="Compact"/>
              <w:jc w:val="left"/>
            </w:pPr>
            <w:r>
              <w:t xml:space="preserve">006</w:t>
            </w:r>
          </w:p>
        </w:tc>
        <w:tc>
          <w:tcPr/>
          <w:p>
            <w:pPr>
              <w:pStyle w:val="Compact"/>
              <w:jc w:val="left"/>
            </w:pPr>
            <w:r>
              <w:t xml:space="preserve">Non-leless restraint equipment (taser device, zip-ties, handcuffs, pepper spray) for Police Officer use</w:t>
            </w:r>
          </w:p>
        </w:tc>
        <w:tc>
          <w:tcPr/>
          <w:p>
            <w:pPr>
              <w:pStyle w:val="Compact"/>
              <w:jc w:val="left"/>
            </w:pPr>
            <w:r>
              <w:t xml:space="preserve">12</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007</w:t>
            </w:r>
          </w:p>
        </w:tc>
        <w:tc>
          <w:tcPr/>
          <w:p>
            <w:pPr>
              <w:pStyle w:val="Compact"/>
              <w:jc w:val="left"/>
            </w:pPr>
            <w:r>
              <w:t xml:space="preserve">Patrol vehicle GPS tracking and telematics module (compatible with Japan Osaka traffic management system)</w:t>
            </w:r>
          </w:p>
        </w:tc>
        <w:tc>
          <w:tcPr/>
          <w:p>
            <w:pPr>
              <w:pStyle w:val="Compact"/>
              <w:jc w:val="left"/>
            </w:pPr>
            <w:r>
              <w:t xml:space="preserve">8</w:t>
            </w:r>
          </w:p>
        </w:tc>
        <w:tc>
          <w:tcPr/>
          <w:p>
            <w:pPr>
              <w:pStyle w:val="Compact"/>
              <w:jc w:val="left"/>
            </w:pPr>
            <w:r>
              <w:t xml:space="preserve">145,000</w:t>
            </w:r>
          </w:p>
        </w:tc>
        <w:tc>
          <w:tcPr/>
          <w:p>
            <w:pPr>
              <w:pStyle w:val="Compact"/>
              <w:jc w:val="left"/>
            </w:pPr>
            <w:r>
              <w:t xml:space="preserve">1,160,000</w:t>
            </w:r>
          </w:p>
        </w:tc>
      </w:tr>
      <w:tr>
        <w:tc>
          <w:tcPr/>
          <w:p>
            <w:pPr>
              <w:pStyle w:val="Compact"/>
              <w:jc w:val="left"/>
            </w:pPr>
            <w:r>
              <w:t xml:space="preserve">008</w:t>
            </w:r>
          </w:p>
        </w:tc>
        <w:tc>
          <w:tcPr/>
          <w:p>
            <w:pPr>
              <w:pStyle w:val="Compact"/>
              <w:jc w:val="left"/>
            </w:pPr>
            <w:r>
              <w:t xml:space="preserve">Training and certification materials (first-aid, de-escalation, Japanese criminal law updates for Police Officer)</w:t>
            </w:r>
          </w:p>
        </w:tc>
        <w:tc>
          <w:tcPr/>
          <w:p>
            <w:pPr>
              <w:pStyle w:val="Compact"/>
              <w:jc w:val="left"/>
            </w:pPr>
            <w:r>
              <w:t xml:space="preserve">12</w:t>
            </w:r>
          </w:p>
        </w:tc>
        <w:tc>
          <w:tcPr/>
          <w:p>
            <w:pPr>
              <w:pStyle w:val="Compact"/>
              <w:jc w:val="left"/>
            </w:pPr>
            <w:r>
              <w:t xml:space="preserve">22,000</w:t>
            </w:r>
          </w:p>
        </w:tc>
        <w:tc>
          <w:tcPr/>
          <w:p>
            <w:pPr>
              <w:pStyle w:val="Compact"/>
              <w:jc w:val="left"/>
            </w:pPr>
            <w:r>
              <w:t xml:space="preserve">264,000</w:t>
            </w:r>
          </w:p>
        </w:tc>
      </w:tr>
      <w:tr>
        <w:tc>
          <w:tcPr>
            <w:gridSpan w:val="4"/>
          </w:tcPr>
          <w:p>
            <w:pPr>
              <w:pStyle w:val="Compact"/>
              <w:jc w:val="right"/>
            </w:pPr>
            <w:r>
              <w:t xml:space="preserve">SUBTOTAL</w:t>
            </w:r>
          </w:p>
        </w:tc>
        <w:tc>
          <w:tcPr/>
          <w:p>
            <w:pPr>
              <w:pStyle w:val="Compact"/>
              <w:jc w:val="left"/>
            </w:pPr>
            <w:r>
              <w:t xml:space="preserve">7,856,000</w:t>
            </w:r>
          </w:p>
        </w:tc>
      </w:tr>
      <w:tr>
        <w:tc>
          <w:tcPr>
            <w:gridSpan w:val="4"/>
          </w:tcPr>
          <w:p>
            <w:pPr>
              <w:pStyle w:val="Compact"/>
              <w:jc w:val="right"/>
            </w:pPr>
            <w:r>
              <w:t xml:space="preserve">Consumption Tax (10%)</w:t>
            </w:r>
          </w:p>
        </w:tc>
        <w:tc>
          <w:tcPr/>
          <w:p>
            <w:pPr>
              <w:pStyle w:val="Compact"/>
              <w:jc w:val="left"/>
            </w:pPr>
            <w:r>
              <w:t xml:space="preserve">785,600</w:t>
            </w:r>
          </w:p>
        </w:tc>
      </w:tr>
      <w:tr>
        <w:tc>
          <w:tcPr>
            <w:gridSpan w:val="4"/>
          </w:tcPr>
          <w:p>
            <w:pPr>
              <w:pStyle w:val="Compact"/>
              <w:jc w:val="right"/>
            </w:pPr>
            <w:r>
              <w:t xml:space="preserve">GRAND TOTAL (JPY)</w:t>
            </w:r>
          </w:p>
        </w:tc>
        <w:tc>
          <w:tcPr/>
          <w:p>
            <w:pPr>
              <w:pStyle w:val="Compact"/>
              <w:jc w:val="left"/>
            </w:pPr>
            <w:r>
              <w:t xml:space="preserve">8,641,600</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Scope:</w:t>
      </w:r>
      <w:r>
        <w:t xml:space="preserve"> </w:t>
      </w:r>
      <w:r>
        <w:t xml:space="preserve">This Purchase Order covers the full procurement of equipment, uniforms, and technology necessary to equip and deploy a Police Officer within the Japan Osaka metropolitan jurisdiction. All items must be delivered in new, unused condition and must bear the official Japan Osaka Metropolitan Police Department insignia where applicable.</w:t>
      </w:r>
    </w:p>
    <w:p>
      <w:pPr>
        <w:numPr>
          <w:ilvl w:val="0"/>
          <w:numId w:val="1001"/>
        </w:numPr>
        <w:pStyle w:val="Compact"/>
      </w:pPr>
      <w:r>
        <w:rPr>
          <w:bCs/>
          <w:b/>
        </w:rPr>
        <w:t xml:space="preserve">Delivery:</w:t>
      </w:r>
      <w:r>
        <w:t xml:space="preserve"> </w:t>
      </w:r>
      <w:r>
        <w:t xml:space="preserve">The supplier shall deliver all items listed in this Purchase Order to the Osaka Metropolitan Police Department central warehouse located in Kita-ku, Japan Osaka, no later than August 15, 2025. Delivery must be made between 08:00 and 17:00 JST on business days. The supplier is responsible for all shipping, handling, and insurance costs until the items are received and inspected by the designated Police Officer logistics coordinator.</w:t>
      </w:r>
    </w:p>
    <w:p>
      <w:pPr>
        <w:numPr>
          <w:ilvl w:val="0"/>
          <w:numId w:val="1001"/>
        </w:numPr>
        <w:pStyle w:val="Compact"/>
      </w:pPr>
      <w:r>
        <w:rPr>
          <w:bCs/>
          <w:b/>
        </w:rPr>
        <w:t xml:space="preserve">Quality Assurance:</w:t>
      </w:r>
      <w:r>
        <w:t xml:space="preserve"> </w:t>
      </w:r>
      <w:r>
        <w:t xml:space="preserve">All equipment procured under this Purchase Order must meet or exceed the specifications mandated by the National Police Agency of Japan. The supplier shall provide certificates of conformity, safety test reports, and warranty documentation for each item. Any item found defective upon inspection by the receiving Police Officer or departmental inspector shall be replaced at the supplier's sole expense within fourteen (14) calendar days.</w:t>
      </w:r>
    </w:p>
    <w:p>
      <w:pPr>
        <w:numPr>
          <w:ilvl w:val="0"/>
          <w:numId w:val="1001"/>
        </w:numPr>
        <w:pStyle w:val="Compact"/>
      </w:pPr>
      <w:r>
        <w:rPr>
          <w:bCs/>
          <w:b/>
        </w:rPr>
        <w:t xml:space="preserve">Payment Terms:</w:t>
      </w:r>
      <w:r>
        <w:t xml:space="preserve"> </w:t>
      </w:r>
      <w:r>
        <w:t xml:space="preserve">Payment shall be made via bank transfer to the supplier's designated account within thirty (30) days of the date of invoice, provided that all items have been received, inspected, and approved by the Japan Osaka Metropolitan Police Department Procurement Division. The total amount due under this Purchase Order is 8,641,600 JPY (Eight Million Six Hundred Forty-One Thousand Six Hundred Japanese Yen).</w:t>
      </w:r>
    </w:p>
    <w:p>
      <w:pPr>
        <w:numPr>
          <w:ilvl w:val="0"/>
          <w:numId w:val="1001"/>
        </w:numPr>
        <w:pStyle w:val="Compact"/>
      </w:pPr>
      <w:r>
        <w:rPr>
          <w:bCs/>
          <w:b/>
        </w:rPr>
        <w:t xml:space="preserve">Warranty:</w:t>
      </w:r>
      <w:r>
        <w:t xml:space="preserve"> </w:t>
      </w:r>
      <w:r>
        <w:t xml:space="preserve">The supplier guarantees a minimum two-year warranty on all electronic devices (body-worn cameras, radios, GPS modules) and a one-year warranty on all physical equipment (uniforms, protective gear, restraint tools). Warranty claims must be submitted in writing to the Japan Osaka procurement office and will be processed within ten (10) business days.</w:t>
      </w:r>
    </w:p>
    <w:p>
      <w:pPr>
        <w:numPr>
          <w:ilvl w:val="0"/>
          <w:numId w:val="1001"/>
        </w:numPr>
        <w:pStyle w:val="Compact"/>
      </w:pPr>
      <w:r>
        <w:rPr>
          <w:bCs/>
          <w:b/>
        </w:rPr>
        <w:t xml:space="preserve">Compliance:</w:t>
      </w:r>
      <w:r>
        <w:t xml:space="preserve"> </w:t>
      </w:r>
      <w:r>
        <w:t xml:space="preserve">The supplier acknowledges that all equipment procured under this Purchase Order will be used by a Police Officer in the execution of law enforcement duties within Japan Osaka. The supplier warrants that no item shall be subject to export restrictions, sanctions, or regulatory prohibitions under Japanese law or international agreements.</w:t>
      </w:r>
    </w:p>
    <w:p>
      <w:pPr>
        <w:numPr>
          <w:ilvl w:val="0"/>
          <w:numId w:val="1001"/>
        </w:numPr>
        <w:pStyle w:val="Compact"/>
      </w:pPr>
      <w:r>
        <w:rPr>
          <w:bCs/>
          <w:b/>
        </w:rPr>
        <w:t xml:space="preserve">Confidentiality:</w:t>
      </w:r>
      <w:r>
        <w:t xml:space="preserve"> </w:t>
      </w:r>
      <w:r>
        <w:t xml:space="preserve">All information contained in this Purchase Order, including the operational deployment details of the Police Officer and the specific locations within Japan Osaka where equipment will be utilized, is classified as internal government information. The supplier shall not disclose any details of this Purchase Order to third parties without prior written authorization from the Osaka Metropolitan Police Department.</w:t>
      </w:r>
    </w:p>
    <w:p>
      <w:pPr>
        <w:numPr>
          <w:ilvl w:val="0"/>
          <w:numId w:val="1001"/>
        </w:numPr>
        <w:pStyle w:val="Compact"/>
      </w:pPr>
      <w:r>
        <w:rPr>
          <w:bCs/>
          <w:b/>
        </w:rPr>
        <w:t xml:space="preserve">Dispute Resolution:</w:t>
      </w:r>
      <w:r>
        <w:t xml:space="preserve"> </w:t>
      </w:r>
      <w:r>
        <w:t xml:space="preserve">Any disputes arising from this Purchase Order shall be resolved through negotiation between the parties. If unresolved within thirty (30) days, the matter shall be submitted to the Osaka District Court in Japan Osaka for adjudication under the laws of Japan.</w:t>
      </w:r>
    </w:p>
    <w:p>
      <w:pPr>
        <w:numPr>
          <w:ilvl w:val="0"/>
          <w:numId w:val="1001"/>
        </w:numPr>
        <w:pStyle w:val="Compact"/>
      </w:pPr>
      <w:r>
        <w:rPr>
          <w:bCs/>
          <w:b/>
        </w:rPr>
        <w:t xml:space="preserve">Amendments:</w:t>
      </w:r>
      <w:r>
        <w:t xml:space="preserve"> </w:t>
      </w:r>
      <w:r>
        <w:t xml:space="preserve">No modification to this Purchase Order shall be valid unless executed in writing and signed by authorized representatives of both the Japan Osaka Metropolitan Police Department and the supplier. Verbal agreements or email correspondence shall not constitute a valid amendment.</w:t>
      </w:r>
    </w:p>
    <w:bookmarkEnd w:id="23"/>
    <w:p>
      <w:pPr>
        <w:pStyle w:val="FirstParagraph"/>
      </w:pPr>
      <w:r>
        <w:rPr>
          <w:bCs/>
          <w:b/>
        </w:rPr>
        <w:t xml:space="preserve">Authorized by (Buyer):</w:t>
      </w:r>
    </w:p>
    <w:p>
      <w:pPr>
        <w:pStyle w:val="BodyText"/>
      </w:pPr>
      <w:r>
        <w:t xml:space="preserve">Chief Inspector Tanaka Hiroshi</w:t>
      </w:r>
    </w:p>
    <w:p>
      <w:pPr>
        <w:pStyle w:val="BodyText"/>
      </w:pPr>
      <w:r>
        <w:t xml:space="preserve">Procurement &amp; Logistics Division</w:t>
      </w:r>
    </w:p>
    <w:p>
      <w:pPr>
        <w:pStyle w:val="BodyText"/>
      </w:pPr>
      <w:r>
        <w:t xml:space="preserve">Osaka Metropolitan Police Department, Japan Osaka</w:t>
      </w:r>
    </w:p>
    <w:p>
      <w:pPr>
        <w:pStyle w:val="BodyText"/>
      </w:pPr>
      <w:r>
        <w:t xml:space="preserve">Signature &amp; Date</w:t>
      </w:r>
    </w:p>
    <w:p>
      <w:pPr>
        <w:pStyle w:val="BodyText"/>
      </w:pPr>
      <w:r>
        <w:rPr>
          <w:bCs/>
          <w:b/>
        </w:rPr>
        <w:t xml:space="preserve">Accepted by (Supplier):</w:t>
      </w:r>
    </w:p>
    <w:p>
      <w:pPr>
        <w:pStyle w:val="BodyText"/>
      </w:pPr>
      <w:r>
        <w:t xml:space="preserve">Mr. Yamamoto Kenji</w:t>
      </w:r>
    </w:p>
    <w:p>
      <w:pPr>
        <w:pStyle w:val="BodyText"/>
      </w:pPr>
      <w:r>
        <w:t xml:space="preserve">Sales Director</w:t>
      </w:r>
    </w:p>
    <w:p>
      <w:pPr>
        <w:pStyle w:val="BodyText"/>
      </w:pPr>
      <w:r>
        <w:t xml:space="preserve">Kansai Security Equipment Co., Ltd., Japan Osaka</w:t>
      </w:r>
    </w:p>
    <w:p>
      <w:pPr>
        <w:pStyle w:val="BodyText"/>
      </w:pPr>
      <w:r>
        <w:t xml:space="preserve">Signature &amp; Date</w:t>
      </w:r>
    </w:p>
    <w:p>
      <w:pPr>
        <w:pStyle w:val="BodyText"/>
      </w:pPr>
      <w:r>
        <w:t xml:space="preserve">This Purchase Order (OMP-2025-PO-04872) is an official document of the Osaka Metropolitan Police Department, Japan Osaka. Unauthorized reproduction or distribution is prohibited under Japanese government information security regulations. For inquiries, contact the Procurement Division at procurement@osaka-mpd.go.jp.</w:t>
      </w:r>
    </w:p>
    <w:p>
      <w:pPr>
        <w:pStyle w:val="BodyText"/>
      </w:pPr>
      <w:r>
        <w:t xml:space="preserve">Document generated on June 12, 2025 | Page 1 of 1 | Classification: Internal Use Only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Japan Osaka</dc:title>
  <dc:creator/>
  <dc:language>en</dc:language>
  <cp:keywords/>
  <dcterms:created xsi:type="dcterms:W3CDTF">2026-10-10T02:01:31Z</dcterms:created>
  <dcterms:modified xsi:type="dcterms:W3CDTF">2026-10-10T02:01:31Z</dcterms:modified>
</cp:coreProperties>
</file>

<file path=docProps/custom.xml><?xml version="1.0" encoding="utf-8"?>
<Properties xmlns="http://schemas.openxmlformats.org/officeDocument/2006/custom-properties" xmlns:vt="http://schemas.openxmlformats.org/officeDocument/2006/docPropsVTypes"/>
</file>