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Official Procurement Document for Police Officer Equipment and Services</w:t>
      </w:r>
    </w:p>
    <w:p>
      <w:pPr>
        <w:pStyle w:val="BodyText"/>
      </w:pPr>
      <w:r>
        <w:t xml:space="preserve">PO No.: SPB-PO-2025-04871</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procuring-authority"/>
    <w:p>
      <w:pPr>
        <w:pStyle w:val="Heading3"/>
      </w:pPr>
      <w:r>
        <w:t xml:space="preserve">Buyer (Procuring Authority)</w:t>
      </w:r>
    </w:p>
    <w:p>
      <w:pPr>
        <w:pStyle w:val="FirstParagraph"/>
      </w:pPr>
      <w:r>
        <w:rPr>
          <w:bCs/>
          <w:b/>
        </w:rPr>
        <w:t xml:space="preserve">Organization:</w:t>
      </w:r>
      <w:r>
        <w:t xml:space="preserve"> </w:t>
      </w:r>
      <w:r>
        <w:t xml:space="preserve">Department of Internal Affairs, City of Saint Petersburg</w:t>
      </w:r>
    </w:p>
    <w:p>
      <w:pPr>
        <w:pStyle w:val="BodyText"/>
      </w:pPr>
      <w:r>
        <w:rPr>
          <w:bCs/>
          <w:b/>
        </w:rPr>
        <w:t xml:space="preserve">Address:</w:t>
      </w:r>
      <w:r>
        <w:t xml:space="preserve"> </w:t>
      </w:r>
      <w:r>
        <w:t xml:space="preserve">12 Nevsky Prospekt, Saint Petersburg, 191025, Russian Federation</w:t>
      </w:r>
    </w:p>
    <w:p>
      <w:pPr>
        <w:pStyle w:val="BodyText"/>
      </w:pPr>
      <w:r>
        <w:rPr>
          <w:bCs/>
          <w:b/>
        </w:rPr>
        <w:t xml:space="preserve">Contact Person:</w:t>
      </w:r>
      <w:r>
        <w:t xml:space="preserve"> </w:t>
      </w:r>
      <w:r>
        <w:t xml:space="preserve">Colonel A. V. Dmitriev, Procurement Director</w:t>
      </w:r>
    </w:p>
    <w:p>
      <w:pPr>
        <w:pStyle w:val="BodyText"/>
      </w:pPr>
      <w:r>
        <w:rPr>
          <w:bCs/>
          <w:b/>
        </w:rPr>
        <w:t xml:space="preserve">Phone:</w:t>
      </w:r>
      <w:r>
        <w:t xml:space="preserve"> </w:t>
      </w:r>
      <w:r>
        <w:t xml:space="preserve">+7 (812) 575-0000</w:t>
      </w:r>
    </w:p>
    <w:p>
      <w:pPr>
        <w:pStyle w:val="BodyText"/>
      </w:pPr>
      <w:r>
        <w:rPr>
          <w:bCs/>
          <w:b/>
        </w:rPr>
        <w:t xml:space="preserve">Email:</w:t>
      </w:r>
      <w:r>
        <w:t xml:space="preserve"> </w:t>
      </w:r>
      <w:r>
        <w:t xml:space="preserve">procurement@spb-mvd.gov.ru</w:t>
      </w:r>
    </w:p>
    <w:p>
      <w:pPr>
        <w:pStyle w:val="BodyText"/>
      </w:pPr>
      <w:r>
        <w:rPr>
          <w:bCs/>
          <w:b/>
        </w:rPr>
        <w:t xml:space="preserve">Tax ID (INN):</w:t>
      </w:r>
      <w:r>
        <w:t xml:space="preserve"> </w:t>
      </w:r>
      <w:r>
        <w:t xml:space="preserve">7811000000</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Baltika Security Equipment JSC</w:t>
      </w:r>
    </w:p>
    <w:p>
      <w:pPr>
        <w:pStyle w:val="BodyText"/>
      </w:pPr>
      <w:r>
        <w:rPr>
          <w:bCs/>
          <w:b/>
        </w:rPr>
        <w:t xml:space="preserve">Address:</w:t>
      </w:r>
      <w:r>
        <w:t xml:space="preserve"> </w:t>
      </w:r>
      <w:r>
        <w:t xml:space="preserve">45 Liteyny Avenue, Saint Petersburg, 191011, Russian Federation</w:t>
      </w:r>
    </w:p>
    <w:p>
      <w:pPr>
        <w:pStyle w:val="BodyText"/>
      </w:pPr>
      <w:r>
        <w:rPr>
          <w:bCs/>
          <w:b/>
        </w:rPr>
        <w:t xml:space="preserve">Contact Person:</w:t>
      </w:r>
      <w:r>
        <w:t xml:space="preserve"> </w:t>
      </w:r>
      <w:r>
        <w:t xml:space="preserve">Mr. Sergei Kovalyov, Sales Manager</w:t>
      </w:r>
    </w:p>
    <w:p>
      <w:pPr>
        <w:pStyle w:val="BodyText"/>
      </w:pPr>
      <w:r>
        <w:rPr>
          <w:bCs/>
          <w:b/>
        </w:rPr>
        <w:t xml:space="preserve">Phone:</w:t>
      </w:r>
      <w:r>
        <w:t xml:space="preserve"> </w:t>
      </w:r>
      <w:r>
        <w:t xml:space="preserve">+7 (812) 313-4455</w:t>
      </w:r>
    </w:p>
    <w:p>
      <w:pPr>
        <w:pStyle w:val="BodyText"/>
      </w:pPr>
      <w:r>
        <w:rPr>
          <w:bCs/>
          <w:b/>
        </w:rPr>
        <w:t xml:space="preserve">Email:</w:t>
      </w:r>
      <w:r>
        <w:t xml:space="preserve"> </w:t>
      </w:r>
      <w:r>
        <w:t xml:space="preserve">sales@baltika-security.ru</w:t>
      </w:r>
    </w:p>
    <w:p>
      <w:pPr>
        <w:pStyle w:val="BodyText"/>
      </w:pPr>
      <w:r>
        <w:rPr>
          <w:bCs/>
          <w:b/>
        </w:rPr>
        <w:t xml:space="preserve">Tax ID (INN):</w:t>
      </w:r>
      <w:r>
        <w:t xml:space="preserve"> </w:t>
      </w:r>
      <w:r>
        <w:t xml:space="preserve">7805123456</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Department of Internal Affairs of the City of Saint Petersburg for the procurement of specialized equipment, protective gear, and operational supplies required for the deployment and operational readiness of a</w:t>
      </w:r>
      <w:r>
        <w:t xml:space="preserve"> </w:t>
      </w:r>
      <w:r>
        <w:t xml:space="preserve">Police Officer</w:t>
      </w:r>
      <w:r>
        <w:t xml:space="preserve"> </w:t>
      </w:r>
      <w:r>
        <w:t xml:space="preserve">assigned to the Northern District patrol unit. All items listed herein are to be delivered to the designated Police Officer training and equipment facility located at 88 Moskovsky Prospekt, Saint Petersburg, 197198, Russian Federation. This Purchase Order governs the terms, conditions, pricing, and delivery schedule for all goods and services specified below, in full compliance with Federal Law No. 44-FZ on the Contract System in the Sphere of Procurement of Goods, Works, and Services for State and Municipal Needs of the Russian Federation.</w:t>
      </w:r>
    </w:p>
    <w:bookmarkEnd w:id="24"/>
    <w:bookmarkStart w:id="25" w:name="X55e30363b7f941afea01fe7a551fdd56547621d"/>
    <w:p>
      <w:pPr>
        <w:pStyle w:val="Heading2"/>
      </w:pPr>
      <w:r>
        <w:t xml:space="preserve">3. Itemized List of Procured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Standard Police Officer uniform set (winter), including tunic, trousers, and insignia patches for Saint Petersburg Police Department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Standard Police Officer uniform set (summer), including shirt, trousers, and duty belt</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03</w:t>
            </w:r>
          </w:p>
        </w:tc>
        <w:tc>
          <w:tcPr/>
          <w:p>
            <w:pPr>
              <w:pStyle w:val="Compact"/>
              <w:jc w:val="left"/>
            </w:pPr>
            <w:r>
              <w:t xml:space="preserve">Ballistic body armor vest, Level IIIA, compliant with GOST R 50744-95 standard for Police Officer use in urban environments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Protective helmet with integrated communication module, rated for Police Officer field operations in Saint Petersburg</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05</w:t>
            </w:r>
          </w:p>
        </w:tc>
        <w:tc>
          <w:tcPr/>
          <w:p>
            <w:pPr>
              <w:pStyle w:val="Compact"/>
              <w:jc w:val="left"/>
            </w:pPr>
            <w:r>
              <w:t xml:space="preserve">Handcuffs, heavy-duty steel, with locking mechanism and key set, standard issue for Police Officer</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Body-worn camera, 1080p, 16-hour battery life, with encrypted storage, for Police Officer evidence documentation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Radio communication device, UHF band, with encryption, compatible with Saint Petersburg Police Department network</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08</w:t>
            </w:r>
          </w:p>
        </w:tc>
        <w:tc>
          <w:tcPr/>
          <w:p>
            <w:pPr>
              <w:pStyle w:val="Compact"/>
              <w:jc w:val="left"/>
            </w:pPr>
            <w:r>
              <w:t xml:space="preserve">First aid kit, tactical, with trauma supplies, for Police Officer emergency response in the field</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09</w:t>
            </w:r>
          </w:p>
        </w:tc>
        <w:tc>
          <w:tcPr/>
          <w:p>
            <w:pPr>
              <w:pStyle w:val="Compact"/>
              <w:jc w:val="left"/>
            </w:pPr>
            <w:r>
              <w:t xml:space="preserve">Non-leless defensive equipment set (pepper spray, baton, shield), standard Police Officer issue</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10</w:t>
            </w:r>
          </w:p>
        </w:tc>
        <w:tc>
          <w:tcPr/>
          <w:p>
            <w:pPr>
              <w:pStyle w:val="Compact"/>
              <w:jc w:val="left"/>
            </w:pPr>
            <w:r>
              <w:t xml:space="preserve">Training and certification services for Police Officer deployment in Russia Saint Petersburg jurisdiction (40-hour course)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right"/>
            </w:pPr>
            <w:r>
              <w:t xml:space="preserve">GRAND TOTAL (RUB):</w:t>
            </w:r>
          </w:p>
        </w:tc>
        <w:tc>
          <w:tcPr/>
          <w:p>
            <w:pPr>
              <w:pStyle w:val="Compact"/>
              <w:jc w:val="left"/>
            </w:pPr>
            <w:r>
              <w:t xml:space="preserve">267,500.00</w:t>
            </w:r>
          </w:p>
        </w:tc>
      </w:tr>
    </w:tbl>
    <w:bookmarkEnd w:id="25"/>
    <w:bookmarkStart w:id="26" w:name="delivery-and-installation"/>
    <w:p>
      <w:pPr>
        <w:pStyle w:val="Heading2"/>
      </w:pPr>
      <w:r>
        <w:t xml:space="preserve">4. Delivery and Installation</w:t>
      </w:r>
    </w:p>
    <w:p>
      <w:pPr>
        <w:pStyle w:val="FirstParagraph"/>
      </w:pPr>
      <w:r>
        <w:t xml:space="preserve">All physical goods specified in this Purchase Order shall be delivered to the receiving facility at 88 Moskovsky Prospekt, Saint Petersburg, 197198, no later than 30 July 2025. The supplier is responsible for all transportation costs, insurance, and handling within the boundaries of Russia Saint Petersburg. The training and certification services (Item No. 10) shall be conducted at the Saint Petersburg Police Academy, 12 Vasilyevsky Island, and must be completed within 60 days of the date of this Purchase Order. The designated Police Officer shall be present for all equipment fitting, calibration, and orientation sessions. Delivery acceptance shall be confirmed in writing by the receiving officer of the Department of Internal Affairs.</w:t>
      </w:r>
    </w:p>
    <w:bookmarkEnd w:id="26"/>
    <w:bookmarkStart w:id="27" w:name="payment-terms"/>
    <w:p>
      <w:pPr>
        <w:pStyle w:val="Heading2"/>
      </w:pPr>
      <w:r>
        <w:t xml:space="preserve">5. Payment Terms</w:t>
      </w:r>
    </w:p>
    <w:p>
      <w:pPr>
        <w:pStyle w:val="FirstParagraph"/>
      </w:pPr>
      <w:r>
        <w:t xml:space="preserve">Payment for this Purchase Order shall be made in Russian Rubles (RUB) via bank transfer to the supplier's designated account. The payment schedule is as follows: (a) 50% advance payment (133,750.00 RUB) within 10 business days of the signed acceptance of this Purchase Order; (b) 50% balance payment (133,750.00 RUB) within 15 business days following confirmed delivery and written acceptance of all items by the receiving authority. All payments are subject to the applicable Value Added Tax (VAT) rate of 20% as per the Tax Code of the Russian Federation. Late payments shall incur a penalty of 0.1% per calendar day of delay, in accordance with Article 317.1 of the Civil Code of the Russian Federation.</w:t>
      </w:r>
    </w:p>
    <w:bookmarkEnd w:id="27"/>
    <w:bookmarkStart w:id="28"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Supplier upon signature by both authorized representatives. All terms are governed by the laws of the Russian Federation.</w:t>
      </w:r>
    </w:p>
    <w:p>
      <w:pPr>
        <w:pStyle w:val="BodyText"/>
      </w:pPr>
      <w:r>
        <w:rPr>
          <w:bCs/>
          <w:b/>
        </w:rPr>
        <w:t xml:space="preserve">6.2</w:t>
      </w:r>
      <w:r>
        <w:t xml:space="preserve"> </w:t>
      </w:r>
      <w:r>
        <w:t xml:space="preserve">The Supplier warrants that all equipment and goods supplied under this Purchase Order are new, of original manufacture, and fully compliant with all applicable Russian federal standards (GOST) and regulations pertaining to Police Officer equipment and safety gear.</w:t>
      </w:r>
    </w:p>
    <w:p>
      <w:pPr>
        <w:pStyle w:val="BodyText"/>
      </w:pPr>
      <w:r>
        <w:rPr>
          <w:bCs/>
          <w:b/>
        </w:rPr>
        <w:t xml:space="preserve">6.3</w:t>
      </w:r>
      <w:r>
        <w:t xml:space="preserve"> </w:t>
      </w:r>
      <w:r>
        <w:t xml:space="preserve">The Supplier shall provide a minimum 24-month warranty on all electronic devices (body-worn camera, radio communication device) and a 12-month warranty on all physical equipment (uniforms, armor, helmets, defensive tools). Warranty claims shall be processed within 30 business days of submission.</w:t>
      </w:r>
    </w:p>
    <w:p>
      <w:pPr>
        <w:pStyle w:val="BodyText"/>
      </w:pPr>
      <w:r>
        <w:rPr>
          <w:bCs/>
          <w:b/>
        </w:rPr>
        <w:t xml:space="preserve">6.4</w:t>
      </w:r>
      <w:r>
        <w:t xml:space="preserve"> </w:t>
      </w:r>
      <w:r>
        <w:t xml:space="preserve">The Supplier shall maintain full confidentiality regarding the operational details, deployment locations, and identity of the Police Officer to whom this equipment is assigned. Any breach of confidentiality shall result in immediate termination of this Purchase Order and legal action under Federal Law No. 59-FZ on Personal Data Protection.</w:t>
      </w:r>
    </w:p>
    <w:p>
      <w:pPr>
        <w:pStyle w:val="BodyText"/>
      </w:pPr>
      <w:r>
        <w:rPr>
          <w:bCs/>
          <w:b/>
        </w:rPr>
        <w:t xml:space="preserve">6.5</w:t>
      </w:r>
      <w:r>
        <w:t xml:space="preserve"> </w:t>
      </w:r>
      <w:r>
        <w:t xml:space="preserve">The Buyer reserves the right to inspect all goods upon delivery and to reject any items that do not conform to the specifications outlined in this Purchase Order. Rejected items must be replaced by the Supplier within 14 calendar days at no additional cost to the Buyer.</w:t>
      </w:r>
    </w:p>
    <w:p>
      <w:pPr>
        <w:pStyle w:val="BodyText"/>
      </w:pPr>
      <w:r>
        <w:rPr>
          <w:bCs/>
          <w:b/>
        </w:rPr>
        <w:t xml:space="preserve">6.6</w:t>
      </w:r>
      <w:r>
        <w:t xml:space="preserve"> </w:t>
      </w:r>
      <w:r>
        <w:t xml:space="preserve">Force majeure events, including but not limited to natural disasters, government-mandated closures, or civil unrest affecting the Saint Petersburg region, shall suspend obligations under this Purchase Order for the duration of the event, provided written notice is given within 5 business days.</w:t>
      </w:r>
    </w:p>
    <w:p>
      <w:pPr>
        <w:pStyle w:val="BodyText"/>
      </w:pPr>
      <w:r>
        <w:rPr>
          <w:bCs/>
          <w:b/>
        </w:rPr>
        <w:t xml:space="preserve">6.7</w:t>
      </w:r>
      <w:r>
        <w:t xml:space="preserve"> </w:t>
      </w:r>
      <w:r>
        <w:t xml:space="preserve">Any disputes arising from this Purchase Order shall be resolved through negotiation first, and if unresolved within 30 days, shall be submitted to the Arbitration Court of Saint Petersburg and Leningrad Oblast for adjudication.</w:t>
      </w:r>
    </w:p>
    <w:bookmarkEnd w:id="28"/>
    <w:bookmarkStart w:id="29"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document for the procurement of Police Officer equipment and services in Russia Saint Petersburg.</w:t>
      </w:r>
    </w:p>
    <w:p>
      <w:pPr>
        <w:pStyle w:val="BodyText"/>
      </w:pPr>
      <w:r>
        <w:rPr>
          <w:bCs/>
          <w:b/>
        </w:rPr>
        <w:t xml:space="preserve">For the Buyer:</w:t>
      </w:r>
    </w:p>
    <w:p>
      <w:pPr>
        <w:pStyle w:val="BodyText"/>
      </w:pPr>
      <w:r>
        <w:t xml:space="preserve">Department of Internal Affairs, Saint Petersburg</w:t>
      </w:r>
    </w:p>
    <w:p>
      <w:pPr>
        <w:pStyle w:val="BodyText"/>
      </w:pPr>
      <w:r>
        <w:t xml:space="preserve">Colonel A. V. Dmitriev</w:t>
      </w:r>
    </w:p>
    <w:p>
      <w:pPr>
        <w:pStyle w:val="BodyText"/>
      </w:pPr>
      <w:r>
        <w:t xml:space="preserve">Procurement Director</w:t>
      </w:r>
    </w:p>
    <w:p>
      <w:pPr>
        <w:pStyle w:val="BodyText"/>
      </w:pPr>
      <w:r>
        <w:t xml:space="preserve">Date: _______________</w:t>
      </w:r>
    </w:p>
    <w:p>
      <w:pPr>
        <w:pStyle w:val="BodyText"/>
      </w:pPr>
      <w:r>
        <w:t xml:space="preserve">Signature: _______________</w:t>
      </w:r>
    </w:p>
    <w:p>
      <w:pPr>
        <w:pStyle w:val="BodyText"/>
      </w:pPr>
      <w:r>
        <w:t xml:space="preserve">Official Seal:</w:t>
      </w:r>
    </w:p>
    <w:p>
      <w:pPr>
        <w:pStyle w:val="BodyText"/>
      </w:pPr>
      <w:r>
        <w:rPr>
          <w:bCs/>
          <w:b/>
        </w:rPr>
        <w:t xml:space="preserve">For the Supplier:</w:t>
      </w:r>
    </w:p>
    <w:p>
      <w:pPr>
        <w:pStyle w:val="BodyText"/>
      </w:pPr>
      <w:r>
        <w:t xml:space="preserve">Baltika Security Equipment JSC</w:t>
      </w:r>
    </w:p>
    <w:p>
      <w:pPr>
        <w:pStyle w:val="BodyText"/>
      </w:pPr>
      <w:r>
        <w:t xml:space="preserve">Mr. Sergei Kovalyov</w:t>
      </w:r>
    </w:p>
    <w:p>
      <w:pPr>
        <w:pStyle w:val="BodyText"/>
      </w:pPr>
      <w:r>
        <w:t xml:space="preserve">Sales Manager</w:t>
      </w:r>
    </w:p>
    <w:p>
      <w:pPr>
        <w:pStyle w:val="BodyText"/>
      </w:pPr>
      <w:r>
        <w:t xml:space="preserve">Date: _______________</w:t>
      </w:r>
    </w:p>
    <w:p>
      <w:pPr>
        <w:pStyle w:val="BodyText"/>
      </w:pPr>
      <w:r>
        <w:t xml:space="preserve">Signature: _______________</w:t>
      </w:r>
    </w:p>
    <w:p>
      <w:pPr>
        <w:pStyle w:val="BodyText"/>
      </w:pPr>
      <w:r>
        <w:t xml:space="preserve">Official Seal:</w:t>
      </w:r>
    </w:p>
    <w:bookmarkEnd w:id="29"/>
    <w:p>
      <w:pPr>
        <w:pStyle w:val="BodyText"/>
      </w:pPr>
      <w:r>
        <w:t xml:space="preserve">Purchase Order No. SPB-PO-2025-04871 | Issued by the Department of Internal Affairs, City of Saint Petersburg, Russian Federation</w:t>
      </w:r>
    </w:p>
    <w:p>
      <w:pPr>
        <w:pStyle w:val="BodyText"/>
      </w:pPr>
      <w:r>
        <w:t xml:space="preserve">This document is valid only when bearing the official seal and signatures of both parties. Unauthorized reproduction or distribution is prohibited under applicable Russian federal law.</w:t>
      </w:r>
    </w:p>
    <w:p>
      <w:pPr>
        <w:pStyle w:val="BodyText"/>
      </w:pPr>
      <w:r>
        <w:t xml:space="preserve">Document Classification: Official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Russia Saint Petersburg</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