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purchase-order"/>
    <w:p>
      <w:pPr>
        <w:pStyle w:val="Heading1"/>
      </w:pPr>
      <w:r>
        <w:t xml:space="preserve">PURCHASE ORDER</w:t>
      </w:r>
    </w:p>
    <w:bookmarkStart w:id="20" w:name="Xb585603f309ee9fed8708c8871d6408b021c34e"/>
    <w:p>
      <w:pPr>
        <w:pStyle w:val="Heading2"/>
      </w:pPr>
      <w:r>
        <w:t xml:space="preserve">Kingdom of Saudi Arabia — Ministry of Interior</w:t>
      </w:r>
    </w:p>
    <w:p>
      <w:pPr>
        <w:pStyle w:val="FirstParagraph"/>
      </w:pPr>
      <w:r>
        <w:t xml:space="preserve">General Directorate of Police — Riyadh Region, Saudi Arabia Riyadh</w:t>
      </w:r>
    </w:p>
    <w:p>
      <w:pPr>
        <w:pStyle w:val="BodyText"/>
      </w:pPr>
      <w:r>
        <w:t xml:space="preserve">Procurement &amp; Logistics Division</w:t>
      </w:r>
    </w:p>
    <w:bookmarkEnd w:id="20"/>
    <w:bookmarkEnd w:id="21"/>
    <w:p>
      <w:pPr>
        <w:pStyle w:val="BodyText"/>
      </w:pPr>
      <w:r>
        <w:rPr>
          <w:bCs/>
          <w:b/>
        </w:rPr>
        <w:t xml:space="preserve">Purchase Order No.:</w:t>
      </w:r>
      <w:r>
        <w:t xml:space="preserve"> </w:t>
      </w:r>
      <w:r>
        <w:t xml:space="preserve">PO-RIY-2025-04872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1. Purchasing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General Directorate of Police, Saudi Arabia Riyadh</w:t>
            </w:r>
          </w:p>
        </w:tc>
      </w:tr>
      <w:tr>
        <w:tc>
          <w:tcPr/>
          <w:p>
            <w:pPr>
              <w:pStyle w:val="Compact"/>
              <w:jc w:val="left"/>
            </w:pPr>
            <w:r>
              <w:rPr>
                <w:bCs/>
                <w:b/>
              </w:rPr>
              <w:t xml:space="preserve">Address:</w:t>
            </w:r>
          </w:p>
        </w:tc>
        <w:tc>
          <w:tcPr/>
          <w:p>
            <w:pPr>
              <w:pStyle w:val="Compact"/>
              <w:jc w:val="left"/>
            </w:pPr>
            <w:r>
              <w:t xml:space="preserve">King Fahd Road, Al Olaya District, Riyadh 12214, Saudi Arabia</w:t>
            </w:r>
          </w:p>
        </w:tc>
      </w:tr>
      <w:tr>
        <w:tc>
          <w:tcPr/>
          <w:p>
            <w:pPr>
              <w:pStyle w:val="Compact"/>
              <w:jc w:val="left"/>
            </w:pPr>
            <w:r>
              <w:rPr>
                <w:bCs/>
                <w:b/>
              </w:rPr>
              <w:t xml:space="preserve">Contact Person:</w:t>
            </w:r>
          </w:p>
        </w:tc>
        <w:tc>
          <w:tcPr/>
          <w:p>
            <w:pPr>
              <w:pStyle w:val="Compact"/>
              <w:jc w:val="left"/>
            </w:pPr>
            <w:r>
              <w:t xml:space="preserve">Colonel Abdulrahman Al-Saud, Head of Procurement</w:t>
            </w:r>
          </w:p>
        </w:tc>
      </w:tr>
      <w:tr>
        <w:tc>
          <w:tcPr/>
          <w:p>
            <w:pPr>
              <w:pStyle w:val="Compact"/>
              <w:jc w:val="left"/>
            </w:pPr>
            <w:r>
              <w:rPr>
                <w:bCs/>
                <w:b/>
              </w:rPr>
              <w:t xml:space="preserve">Telephone:</w:t>
            </w:r>
          </w:p>
        </w:tc>
        <w:tc>
          <w:tcPr/>
          <w:p>
            <w:pPr>
              <w:pStyle w:val="Compact"/>
              <w:jc w:val="left"/>
            </w:pPr>
            <w:r>
              <w:t xml:space="preserve">+966 11 456 7890</w:t>
            </w:r>
          </w:p>
        </w:tc>
      </w:tr>
      <w:tr>
        <w:tc>
          <w:tcPr/>
          <w:p>
            <w:pPr>
              <w:pStyle w:val="Compact"/>
              <w:jc w:val="left"/>
            </w:pPr>
            <w:r>
              <w:rPr>
                <w:bCs/>
                <w:b/>
              </w:rPr>
              <w:t xml:space="preserve">Email:</w:t>
            </w:r>
          </w:p>
        </w:tc>
        <w:tc>
          <w:tcPr/>
          <w:p>
            <w:pPr>
              <w:pStyle w:val="Compact"/>
              <w:jc w:val="left"/>
            </w:pPr>
            <w:r>
              <w:t xml:space="preserve">procurement.riyadh@moi.gov.sa</w:t>
            </w:r>
          </w:p>
        </w:tc>
      </w:tr>
      <w:tr>
        <w:tc>
          <w:tcPr/>
          <w:p>
            <w:pPr>
              <w:pStyle w:val="Compact"/>
              <w:jc w:val="left"/>
            </w:pPr>
            <w:r>
              <w:rPr>
                <w:bCs/>
                <w:b/>
              </w:rPr>
              <w:t xml:space="preserve">CR Number:</w:t>
            </w:r>
          </w:p>
        </w:tc>
        <w:tc>
          <w:tcPr/>
          <w:p>
            <w:pPr>
              <w:pStyle w:val="Compact"/>
              <w:jc w:val="left"/>
            </w:pPr>
            <w:r>
              <w:t xml:space="preserve">1010000000 (Government Entity)</w:t>
            </w:r>
          </w:p>
        </w:tc>
      </w:tr>
    </w:tbl>
    <w:p>
      <w:pPr>
        <w:pStyle w:val="BodyText"/>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Security Equipment &amp; Uniforms Co., Ltd.</w:t>
            </w:r>
          </w:p>
        </w:tc>
      </w:tr>
      <w:tr>
        <w:tc>
          <w:tcPr/>
          <w:p>
            <w:pPr>
              <w:pStyle w:val="Compact"/>
              <w:jc w:val="left"/>
            </w:pPr>
            <w:r>
              <w:rPr>
                <w:bCs/>
                <w:b/>
              </w:rPr>
              <w:t xml:space="preserve">Address:</w:t>
            </w:r>
          </w:p>
        </w:tc>
        <w:tc>
          <w:tcPr/>
          <w:p>
            <w:pPr>
              <w:pStyle w:val="Compact"/>
              <w:jc w:val="left"/>
            </w:pPr>
            <w:r>
              <w:t xml:space="preserve">Industrial City, Phase 3, Riyadh, Saudi Arabia</w:t>
            </w:r>
          </w:p>
        </w:tc>
      </w:tr>
      <w:tr>
        <w:tc>
          <w:tcPr/>
          <w:p>
            <w:pPr>
              <w:pStyle w:val="Compact"/>
              <w:jc w:val="left"/>
            </w:pPr>
            <w:r>
              <w:rPr>
                <w:bCs/>
                <w:b/>
              </w:rPr>
              <w:t xml:space="preserve">CR Number:</w:t>
            </w:r>
          </w:p>
        </w:tc>
        <w:tc>
          <w:tcPr/>
          <w:p>
            <w:pPr>
              <w:pStyle w:val="Compact"/>
              <w:jc w:val="left"/>
            </w:pPr>
            <w:r>
              <w:t xml:space="preserve">1010456789</w:t>
            </w:r>
          </w:p>
        </w:tc>
      </w:tr>
      <w:tr>
        <w:tc>
          <w:tcPr/>
          <w:p>
            <w:pPr>
              <w:pStyle w:val="Compact"/>
              <w:jc w:val="left"/>
            </w:pPr>
            <w:r>
              <w:rPr>
                <w:bCs/>
                <w:b/>
              </w:rPr>
              <w:t xml:space="preserve">VAT Number:</w:t>
            </w:r>
          </w:p>
        </w:tc>
        <w:tc>
          <w:tcPr/>
          <w:p>
            <w:pPr>
              <w:pStyle w:val="Compact"/>
              <w:jc w:val="left"/>
            </w:pPr>
            <w:r>
              <w:t xml:space="preserve">310123456700003</w:t>
            </w:r>
          </w:p>
        </w:tc>
      </w:tr>
      <w:tr>
        <w:tc>
          <w:tcPr/>
          <w:p>
            <w:pPr>
              <w:pStyle w:val="Compact"/>
              <w:jc w:val="left"/>
            </w:pPr>
            <w:r>
              <w:rPr>
                <w:bCs/>
                <w:b/>
              </w:rPr>
              <w:t xml:space="preserve">Contact Person:</w:t>
            </w:r>
          </w:p>
        </w:tc>
        <w:tc>
          <w:tcPr/>
          <w:p>
            <w:pPr>
              <w:pStyle w:val="Compact"/>
              <w:jc w:val="left"/>
            </w:pPr>
            <w:r>
              <w:t xml:space="preserve">Mr. Khalid Al-Mutairi, Sales Director</w:t>
            </w:r>
          </w:p>
        </w:tc>
      </w:tr>
      <w:tr>
        <w:tc>
          <w:tcPr/>
          <w:p>
            <w:pPr>
              <w:pStyle w:val="Compact"/>
              <w:jc w:val="left"/>
            </w:pPr>
            <w:r>
              <w:rPr>
                <w:bCs/>
                <w:b/>
              </w:rPr>
              <w:t xml:space="preserve">Telephone:</w:t>
            </w:r>
          </w:p>
        </w:tc>
        <w:tc>
          <w:tcPr/>
          <w:p>
            <w:pPr>
              <w:pStyle w:val="Compact"/>
              <w:jc w:val="left"/>
            </w:pPr>
            <w:r>
              <w:t xml:space="preserve">+966 11 234 5678</w:t>
            </w:r>
          </w:p>
        </w:tc>
      </w:tr>
    </w:tbl>
    <w:p>
      <w:pPr>
        <w:pStyle w:val="BodyText"/>
      </w:pPr>
      <w:r>
        <w:t xml:space="preserve">3. Purpose and Scope of This Purchase Order</w:t>
      </w:r>
    </w:p>
    <w:p>
      <w:pPr>
        <w:pStyle w:val="BodyText"/>
      </w:pPr>
      <w:r>
        <w:t xml:space="preserve">This Purchase Order is issued by the General Directorate of Police in Saudi Arabia Riyadh to procure specialized equipment, uniforms, and operational supplies required for the deployment and daily operational duties of a Police Officer assigned to the Riyadh metropolitan patrol division. The items listed below are intended to ensure that each Police Officer operating within the jurisdiction of Saudi Arabia Riyadh is fully equipped in accordance with the standards set forth by the Ministry of Interior and the Saudi Police Force regulations. This Purchase Order covers the initial equipment package for one (1) Police Officer, including duty uniforms, protective gear, communication devices, and field accessories.</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Official Police Officer duty uniform set (summer), Saudi Arabia Riyadh issue, size L</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Official Police Officer duty uniform set (winter), Saudi Arabia Riyadh issue, size L</w:t>
            </w:r>
          </w:p>
        </w:tc>
        <w:tc>
          <w:tcPr/>
          <w:p>
            <w:pPr>
              <w:pStyle w:val="Compact"/>
              <w:jc w:val="left"/>
            </w:pPr>
            <w:r>
              <w:t xml:space="preserve">2</w:t>
            </w:r>
          </w:p>
        </w:tc>
        <w:tc>
          <w:tcPr/>
          <w:p>
            <w:pPr>
              <w:pStyle w:val="Compact"/>
              <w:jc w:val="left"/>
            </w:pPr>
            <w:r>
              <w:t xml:space="preserve">Set</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Ballistic body armor vest, Level IIIA, certified for Police Officer use in Saudi Arabia</w:t>
            </w:r>
          </w:p>
        </w:tc>
        <w:tc>
          <w:tcPr/>
          <w:p>
            <w:pPr>
              <w:pStyle w:val="Compact"/>
              <w:jc w:val="left"/>
            </w:pPr>
            <w:r>
              <w:t xml:space="preserve">1</w:t>
            </w:r>
          </w:p>
        </w:tc>
        <w:tc>
          <w:tcPr/>
          <w:p>
            <w:pPr>
              <w:pStyle w:val="Compact"/>
              <w:jc w:val="left"/>
            </w:pPr>
            <w:r>
              <w:t xml:space="preserve">Piece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Police Officer tactical belt with modular pouches (Saudi Police Force standard)</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Encrypted two-way radio (walkie-talkie), Saudi Arabia Riyadh police frequency band</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Police Officer identification badge and lanyard, engraved with officer number</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Body-worn camera, 1080p, 12-hour battery, for Police Officer field documentation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Police Officer field notebook, pen set, and first-aid kit (Saudi Arabia standard)</w:t>
            </w:r>
          </w:p>
        </w:tc>
        <w:tc>
          <w:tcPr/>
          <w:p>
            <w:pPr>
              <w:pStyle w:val="Compact"/>
              <w:jc w:val="left"/>
            </w:pPr>
            <w:r>
              <w:t xml:space="preserve">1</w:t>
            </w:r>
          </w:p>
        </w:tc>
        <w:tc>
          <w:tcPr/>
          <w:p>
            <w:pPr>
              <w:pStyle w:val="Compact"/>
              <w:jc w:val="left"/>
            </w:pPr>
            <w:r>
              <w:t xml:space="preserve">Set</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09</w:t>
            </w:r>
          </w:p>
        </w:tc>
        <w:tc>
          <w:tcPr/>
          <w:p>
            <w:pPr>
              <w:pStyle w:val="Compact"/>
              <w:jc w:val="left"/>
            </w:pPr>
            <w:r>
              <w:t xml:space="preserve">Reflective high-visibility Police Officer vest, Saudi Arabia Riyadh traffic division</w:t>
            </w:r>
          </w:p>
        </w:tc>
        <w:tc>
          <w:tcPr/>
          <w:p>
            <w:pPr>
              <w:pStyle w:val="Compact"/>
              <w:jc w:val="left"/>
            </w:pPr>
            <w:r>
              <w:t xml:space="preserve">2</w:t>
            </w:r>
          </w:p>
        </w:tc>
        <w:tc>
          <w:tcPr/>
          <w:p>
            <w:pPr>
              <w:pStyle w:val="Compact"/>
              <w:jc w:val="left"/>
            </w:pPr>
            <w:r>
              <w:t xml:space="preserve">Piece</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10</w:t>
            </w:r>
          </w:p>
        </w:tc>
        <w:tc>
          <w:tcPr/>
          <w:p>
            <w:pPr>
              <w:pStyle w:val="Compact"/>
              <w:jc w:val="left"/>
            </w:pPr>
            <w:r>
              <w:t xml:space="preserve">Police Officer leather duty boots, size 44, Saudi Police Force approved model</w:t>
            </w:r>
          </w:p>
        </w:tc>
        <w:tc>
          <w:tcPr/>
          <w:p>
            <w:pPr>
              <w:pStyle w:val="Compact"/>
              <w:jc w:val="left"/>
            </w:pPr>
            <w:r>
              <w:t xml:space="preserve">2</w:t>
            </w:r>
          </w:p>
        </w:tc>
        <w:tc>
          <w:tcPr/>
          <w:p>
            <w:pPr>
              <w:pStyle w:val="Compact"/>
              <w:jc w:val="left"/>
            </w:pPr>
            <w:r>
              <w:t xml:space="preserve">Pair</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11</w:t>
            </w:r>
          </w:p>
        </w:tc>
        <w:tc>
          <w:tcPr/>
          <w:p>
            <w:pPr>
              <w:pStyle w:val="Compact"/>
              <w:jc w:val="left"/>
            </w:pPr>
            <w:r>
              <w:t xml:space="preserve">Police Officer cap and headgear, Saudi Arabia Riyadh issue, with emblem</w:t>
            </w:r>
          </w:p>
        </w:tc>
        <w:tc>
          <w:tcPr/>
          <w:p>
            <w:pPr>
              <w:pStyle w:val="Compact"/>
              <w:jc w:val="left"/>
            </w:pPr>
            <w:r>
              <w:t xml:space="preserve">2</w:t>
            </w:r>
          </w:p>
        </w:tc>
        <w:tc>
          <w:tcPr/>
          <w:p>
            <w:pPr>
              <w:pStyle w:val="Compact"/>
              <w:jc w:val="left"/>
            </w:pPr>
            <w:r>
              <w:t xml:space="preserve">Piece</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12</w:t>
            </w:r>
          </w:p>
        </w:tc>
        <w:tc>
          <w:tcPr/>
          <w:p>
            <w:pPr>
              <w:pStyle w:val="Compact"/>
              <w:jc w:val="left"/>
            </w:pPr>
            <w:r>
              <w:t xml:space="preserve">Training materials and operational manual for Police Officer, Saudi Arabia Riyadh edition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30,730.00</w:t>
            </w:r>
          </w:p>
        </w:tc>
      </w:tr>
      <w:tr>
        <w:tc>
          <w:tcPr>
            <w:gridSpan w:val="5"/>
          </w:tcPr>
          <w:p>
            <w:pPr>
              <w:pStyle w:val="Compact"/>
              <w:jc w:val="right"/>
            </w:pPr>
            <w:r>
              <w:t xml:space="preserve">VAT (15%)</w:t>
            </w:r>
          </w:p>
        </w:tc>
        <w:tc>
          <w:tcPr/>
          <w:p>
            <w:pPr>
              <w:pStyle w:val="Compact"/>
              <w:jc w:val="left"/>
            </w:pPr>
            <w:r>
              <w:t xml:space="preserve">4,609.50</w:t>
            </w:r>
          </w:p>
        </w:tc>
      </w:tr>
      <w:tr>
        <w:tc>
          <w:tcPr>
            <w:gridSpan w:val="5"/>
          </w:tcPr>
          <w:p>
            <w:pPr>
              <w:pStyle w:val="Compact"/>
              <w:jc w:val="right"/>
            </w:pPr>
            <w:r>
              <w:t xml:space="preserve">GRAND TOTAL (SAR)</w:t>
            </w:r>
          </w:p>
        </w:tc>
        <w:tc>
          <w:tcPr/>
          <w:p>
            <w:pPr>
              <w:pStyle w:val="Compact"/>
              <w:jc w:val="left"/>
            </w:pPr>
            <w:r>
              <w:t xml:space="preserve">35,339.50</w:t>
            </w:r>
          </w:p>
        </w:tc>
      </w:tr>
    </w:tbl>
    <w:p>
      <w:pPr>
        <w:pStyle w:val="BodyText"/>
      </w:pPr>
      <w:r>
        <w:t xml:space="preserve">5. Delivery and Acceptance</w:t>
      </w:r>
    </w:p>
    <w:p>
      <w:pPr>
        <w:pStyle w:val="BodyText"/>
      </w:pPr>
      <w:r>
        <w:t xml:space="preserve">All items specified in this Purchase Order shall be delivered to the General Directorate of Police warehouse located at King Fahd Road, Al Olaya District, Riyadh, Saudi Arabia Riyadh, within thirty (30) calendar days from the date of this Purchase Order. The supplier shall ensure that all Police Officer equipment meets the quality standards mandated by the Saudi Arabian Standards Organization (SASO) and the Ministry of Interior specifications. Upon delivery, a joint inspection team comprising a representative of the purchasing authority and the assigned Police Officer shall verify the quantity, condition, and conformity of all items. Acceptance shall be documented in a signed delivery receipt. Any items found defective or non-conforming shall be replaced at the supplier's sole expense within seven (7) business days.</w:t>
      </w:r>
    </w:p>
    <w:p>
      <w:pPr>
        <w:pStyle w:val="BodyText"/>
      </w:pPr>
      <w:r>
        <w:t xml:space="preserve">6. Payment Terms</w:t>
      </w:r>
    </w:p>
    <w:p>
      <w:pPr>
        <w:pStyle w:val="BodyText"/>
      </w:pPr>
      <w:r>
        <w:t xml:space="preserve">Payment for this Purchase Order shall be made via bank transfer to the supplier's designated account within forty-five (45) days from the date of confirmed acceptance of all delivered goods. The total amount due is Thirty-Five Thousand Three Hundred Thirty-Nine Riyals and Fifty Halalas (SAR 35,339.50), inclusive of 15% Value Added Tax as per the Saudi Arabia tax regulations. No additional charges, including shipping or handling fees, shall be incurred beyond the amounts stated in this Purchase Order. The supplier shall issue a valid tax invoice in accordance with the ZATCA (Zakat, Tax and Customs Authority) requirements for Saudi Arabia Riyadh.</w:t>
      </w:r>
    </w:p>
    <w:p>
      <w:pPr>
        <w:pStyle w:val="BodyText"/>
      </w:pPr>
      <w:r>
        <w:t xml:space="preserve">7. Terms and Conditions</w:t>
      </w:r>
    </w:p>
    <w:p>
      <w:pPr>
        <w:numPr>
          <w:ilvl w:val="0"/>
          <w:numId w:val="1001"/>
        </w:numPr>
        <w:pStyle w:val="Compact"/>
      </w:pPr>
      <w:r>
        <w:t xml:space="preserve">This Purchase Order is governed by the laws of the Kingdom of Saudi Arabia and the procurement regulations of the Ministry of Interior.</w:t>
      </w:r>
    </w:p>
    <w:p>
      <w:pPr>
        <w:numPr>
          <w:ilvl w:val="0"/>
          <w:numId w:val="1001"/>
        </w:numPr>
        <w:pStyle w:val="Compact"/>
      </w:pPr>
      <w:r>
        <w:t xml:space="preserve">The supplier warrants that all Police Officer equipment is new, unused, and free from defects in materials and workmanship for a period of no less than two (2) years from the date of acceptance.</w:t>
      </w:r>
    </w:p>
    <w:p>
      <w:pPr>
        <w:numPr>
          <w:ilvl w:val="0"/>
          <w:numId w:val="1001"/>
        </w:numPr>
        <w:pStyle w:val="Compact"/>
      </w:pPr>
      <w:r>
        <w:t xml:space="preserve">Any modification to the scope, quantity, or specifications of this Purchase Order must be approved in writing by the authorized signatory of the General Directorate of Police, Saudi Arabia Riyadh.</w:t>
      </w:r>
    </w:p>
    <w:p>
      <w:pPr>
        <w:numPr>
          <w:ilvl w:val="0"/>
          <w:numId w:val="1001"/>
        </w:numPr>
        <w:pStyle w:val="Compact"/>
      </w:pPr>
      <w:r>
        <w:t xml:space="preserve">The supplier shall maintain full insurance coverage for all goods in transit to the delivery location in Saudi Arabia Riyadh.</w:t>
      </w:r>
    </w:p>
    <w:p>
      <w:pPr>
        <w:numPr>
          <w:ilvl w:val="0"/>
          <w:numId w:val="1001"/>
        </w:numPr>
        <w:pStyle w:val="Compact"/>
      </w:pPr>
      <w:r>
        <w:t xml:space="preserve">Confidentiality: All information contained in this Purchase Order, including the identity and assignment details of the Police Officer, is classified as government-sensitive and shall not be disclosed to any third party.</w:t>
      </w:r>
    </w:p>
    <w:p>
      <w:pPr>
        <w:numPr>
          <w:ilvl w:val="0"/>
          <w:numId w:val="1001"/>
        </w:numPr>
        <w:pStyle w:val="Compact"/>
      </w:pPr>
      <w:r>
        <w:t xml:space="preserve">In the event of a dispute, both parties agree to resolve matters through the competent courts in Riyadh, Saudi Arabia.</w:t>
      </w:r>
    </w:p>
    <w:p>
      <w:pPr>
        <w:numPr>
          <w:ilvl w:val="0"/>
          <w:numId w:val="1001"/>
        </w:numPr>
        <w:pStyle w:val="Compact"/>
      </w:pPr>
      <w:r>
        <w:t xml:space="preserve">This Purchase Order becomes void if not accepted and signed by the supplier within fourteen (14) days of the issue date.</w:t>
      </w:r>
    </w:p>
    <w:p>
      <w:pPr>
        <w:pStyle w:val="FirstParagraph"/>
      </w:pPr>
      <w:r>
        <w:rPr>
          <w:bCs/>
          <w:b/>
        </w:rPr>
        <w:t xml:space="preserve">NOTE:</w:t>
      </w:r>
      <w:r>
        <w:t xml:space="preserve"> </w:t>
      </w:r>
      <w:r>
        <w:t xml:space="preserve">This Purchase Order is specifically designated for the equipping of a Police Officer assigned to the Riyadh metropolitan patrol division. All items must bear the official Saudi Police Force insignia and comply with the dress code and operational standards effective in Saudi Arabia Riyadh as of the date of issue. The assigned Police Officer shall sign the equipment acknowledgment form upon receipt.</w:t>
      </w:r>
    </w:p>
    <w:p>
      <w:pPr>
        <w:pStyle w:val="BodyText"/>
      </w:pPr>
      <w:r>
        <w:t xml:space="preserve">8. Authorization and Signatures</w:t>
      </w:r>
    </w:p>
    <w:p>
      <w:pPr>
        <w:pStyle w:val="BodyText"/>
      </w:pPr>
      <w:r>
        <w:rPr>
          <w:bCs/>
          <w:b/>
        </w:rPr>
        <w:t xml:space="preserve">Prepared By:</w:t>
      </w:r>
    </w:p>
    <w:p>
      <w:pPr>
        <w:pStyle w:val="BodyText"/>
      </w:pPr>
      <w:r>
        <w:t xml:space="preserve">Lt. Faisal Al-Harbi</w:t>
      </w:r>
      <w:r>
        <w:br/>
      </w:r>
      <w:r>
        <w:t xml:space="preserve">Procurement Officer</w:t>
      </w:r>
      <w:r>
        <w:br/>
      </w:r>
      <w:r>
        <w:t xml:space="preserve">General Directorate of Police</w:t>
      </w:r>
      <w:r>
        <w:br/>
      </w:r>
      <w:r>
        <w:t xml:space="preserve">Saudi Arabia Riyadh</w:t>
      </w:r>
    </w:p>
    <w:p>
      <w:pPr>
        <w:pStyle w:val="BodyText"/>
      </w:pPr>
      <w:r>
        <w:rPr>
          <w:bCs/>
          <w:b/>
        </w:rPr>
        <w:t xml:space="preserve">Approved By:</w:t>
      </w:r>
    </w:p>
    <w:p>
      <w:pPr>
        <w:pStyle w:val="BodyText"/>
      </w:pPr>
      <w:r>
        <w:t xml:space="preserve">Colonel Abdulrahman Al-Saud</w:t>
      </w:r>
      <w:r>
        <w:br/>
      </w:r>
      <w:r>
        <w:t xml:space="preserve">Head of Procurement &amp; Logistics</w:t>
      </w:r>
      <w:r>
        <w:br/>
      </w:r>
      <w:r>
        <w:t xml:space="preserve">Ministry of Interior</w:t>
      </w:r>
      <w:r>
        <w:br/>
      </w:r>
      <w:r>
        <w:t xml:space="preserve">Saudi Arabia Riyadh</w:t>
      </w:r>
    </w:p>
    <w:p>
      <w:pPr>
        <w:pStyle w:val="BodyText"/>
      </w:pPr>
      <w:r>
        <w:rPr>
          <w:bCs/>
          <w:b/>
        </w:rPr>
        <w:t xml:space="preserve">Accepted By (Supplier):</w:t>
      </w:r>
    </w:p>
    <w:p>
      <w:pPr>
        <w:pStyle w:val="BodyText"/>
      </w:pPr>
      <w:r>
        <w:t xml:space="preserve">Mr. Khalid Al-Mutairi</w:t>
      </w:r>
      <w:r>
        <w:br/>
      </w:r>
      <w:r>
        <w:t xml:space="preserve">Sales Director</w:t>
      </w:r>
      <w:r>
        <w:br/>
      </w:r>
      <w:r>
        <w:t xml:space="preserve">Al-Nakheel Security Equipment Co.</w:t>
      </w:r>
      <w:r>
        <w:br/>
      </w:r>
      <w:r>
        <w:t xml:space="preserve">Riyadh, Saudi Arabia</w:t>
      </w:r>
    </w:p>
    <w:p>
      <w:pPr>
        <w:pStyle w:val="BodyText"/>
      </w:pPr>
      <w:r>
        <w:t xml:space="preserve">Purchase Order No. PO-RIY-2025-04872 | General Directorate of Police, Saudi Arabia Riyadh | Page 1 of 1</w:t>
      </w:r>
    </w:p>
    <w:p>
      <w:pPr>
        <w:pStyle w:val="BodyText"/>
      </w:pPr>
      <w:r>
        <w:t xml:space="preserve">This document is an official government procurement record. Unauthorized reproduction or distribution is prohibited under Saudi Arabian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Saudi Arabia Riyadh</dc:title>
  <dc:creator/>
  <dc:language>en</dc:language>
  <cp:keywords/>
  <dcterms:created xsi:type="dcterms:W3CDTF">2026-10-10T04:14:38Z</dcterms:created>
  <dcterms:modified xsi:type="dcterms:W3CDTF">2026-10-10T04:14:38Z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