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Ministry of Interior — General Directorate of Security — Ankara Provincial Directorate</w:t>
      </w:r>
    </w:p>
    <w:p>
      <w:pPr>
        <w:pStyle w:val="BodyText"/>
      </w:pPr>
      <w:r>
        <w:t xml:space="preserve">PO No: TR-ANK-2025-PO-04872</w:t>
      </w:r>
    </w:p>
    <w:p>
      <w:pPr>
        <w:pStyle w:val="BodyText"/>
      </w:pPr>
      <w:r>
        <w:t xml:space="preserve">Date of Issue: 14 June 2025</w:t>
      </w:r>
    </w:p>
    <w:bookmarkEnd w:id="20"/>
    <w:bookmarkStart w:id="21" w:name="purchasing-authority"/>
    <w:p>
      <w:pPr>
        <w:pStyle w:val="Heading2"/>
      </w:pPr>
      <w:r>
        <w:t xml:space="preserve">1. Purchasing Authority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Entity</w:t>
            </w:r>
          </w:p>
        </w:tc>
        <w:tc>
          <w:tcPr/>
          <w:p>
            <w:pPr>
              <w:pStyle w:val="Compact"/>
              <w:jc w:val="left"/>
            </w:pPr>
            <w:r>
              <w:t xml:space="preserve">Ministry of Interior, Republic of Turkey — General Directorate of Security, Ankara Provincial Directorate of Police</w:t>
            </w:r>
          </w:p>
        </w:tc>
      </w:tr>
      <w:tr>
        <w:tc>
          <w:tcPr/>
          <w:p>
            <w:pPr>
              <w:pStyle w:val="Compact"/>
              <w:jc w:val="left"/>
            </w:pPr>
            <w:r>
              <w:t xml:space="preserve">Address</w:t>
            </w:r>
          </w:p>
        </w:tc>
        <w:tc>
          <w:tcPr/>
          <w:p>
            <w:pPr>
              <w:pStyle w:val="Compact"/>
              <w:jc w:val="left"/>
            </w:pPr>
            <w:r>
              <w:t xml:space="preserve">Ulus Mahallesi, Cumhuriyet Caddesi No. 1, 06040 Ulus, Ankara, Turkey</w:t>
            </w:r>
          </w:p>
        </w:tc>
      </w:tr>
      <w:tr>
        <w:tc>
          <w:tcPr/>
          <w:p>
            <w:pPr>
              <w:pStyle w:val="Compact"/>
              <w:jc w:val="left"/>
            </w:pPr>
            <w:r>
              <w:t xml:space="preserve">Contact Person</w:t>
            </w:r>
          </w:p>
        </w:tc>
        <w:tc>
          <w:tcPr/>
          <w:p>
            <w:pPr>
              <w:pStyle w:val="Compact"/>
              <w:jc w:val="left"/>
            </w:pPr>
            <w:r>
              <w:t xml:space="preserve">Commissar Halil Demirtas, Procurement Division Head</w:t>
            </w:r>
          </w:p>
        </w:tc>
      </w:tr>
      <w:tr>
        <w:tc>
          <w:tcPr/>
          <w:p>
            <w:pPr>
              <w:pStyle w:val="Compact"/>
              <w:jc w:val="left"/>
            </w:pPr>
            <w:r>
              <w:t xml:space="preserve">Telephone</w:t>
            </w:r>
          </w:p>
        </w:tc>
        <w:tc>
          <w:tcPr/>
          <w:p>
            <w:pPr>
              <w:pStyle w:val="Compact"/>
              <w:jc w:val="left"/>
            </w:pPr>
            <w:r>
              <w:t xml:space="preserve">+90 (312) 419 20 00</w:t>
            </w:r>
          </w:p>
        </w:tc>
      </w:tr>
      <w:tr>
        <w:tc>
          <w:tcPr/>
          <w:p>
            <w:pPr>
              <w:pStyle w:val="Compact"/>
              <w:jc w:val="left"/>
            </w:pPr>
            <w:r>
              <w:t xml:space="preserve">Email</w:t>
            </w:r>
          </w:p>
        </w:tc>
        <w:tc>
          <w:tcPr/>
          <w:p>
            <w:pPr>
              <w:pStyle w:val="Compact"/>
              <w:jc w:val="left"/>
            </w:pPr>
            <w:r>
              <w:t xml:space="preserve">procurement.ankara@ic.gov.tr</w:t>
            </w:r>
          </w:p>
        </w:tc>
      </w:tr>
      <w:tr>
        <w:tc>
          <w:tcPr/>
          <w:p>
            <w:pPr>
              <w:pStyle w:val="Compact"/>
              <w:jc w:val="left"/>
            </w:pPr>
            <w:r>
              <w:t xml:space="preserve">Tax Identification No.</w:t>
            </w:r>
          </w:p>
        </w:tc>
        <w:tc>
          <w:tcPr/>
          <w:p>
            <w:pPr>
              <w:pStyle w:val="Compact"/>
              <w:jc w:val="left"/>
            </w:pPr>
            <w:r>
              <w:t xml:space="preserve">0045001234</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Supplier Name</w:t>
            </w:r>
          </w:p>
        </w:tc>
        <w:tc>
          <w:tcPr/>
          <w:p>
            <w:pPr>
              <w:pStyle w:val="Compact"/>
              <w:jc w:val="left"/>
            </w:pPr>
            <w:r>
              <w:t xml:space="preserve">Ankara Security Equipment &amp; Tactical Systems Ltd. (Ankara Guvenlik Ekipmanlari ve Taktik Sistemler A.S.)</w:t>
            </w:r>
          </w:p>
        </w:tc>
      </w:tr>
      <w:tr>
        <w:tc>
          <w:tcPr/>
          <w:p>
            <w:pPr>
              <w:pStyle w:val="Compact"/>
              <w:jc w:val="left"/>
            </w:pPr>
            <w:r>
              <w:t xml:space="preserve">Address</w:t>
            </w:r>
          </w:p>
        </w:tc>
        <w:tc>
          <w:tcPr/>
          <w:p>
            <w:pPr>
              <w:pStyle w:val="Compact"/>
              <w:jc w:val="left"/>
            </w:pPr>
            <w:r>
              <w:t xml:space="preserve">OSB Bulvari No. 42, 06800 Sincan, Ankara, Turkey</w:t>
            </w:r>
          </w:p>
        </w:tc>
      </w:tr>
      <w:tr>
        <w:tc>
          <w:tcPr/>
          <w:p>
            <w:pPr>
              <w:pStyle w:val="Compact"/>
              <w:jc w:val="left"/>
            </w:pPr>
            <w:r>
              <w:t xml:space="preserve">Contact Person</w:t>
            </w:r>
          </w:p>
        </w:tc>
        <w:tc>
          <w:tcPr/>
          <w:p>
            <w:pPr>
              <w:pStyle w:val="Compact"/>
              <w:jc w:val="left"/>
            </w:pPr>
            <w:r>
              <w:t xml:space="preserve">Ms. Elif Kaya, Sales Director</w:t>
            </w:r>
          </w:p>
        </w:tc>
      </w:tr>
      <w:tr>
        <w:tc>
          <w:tcPr/>
          <w:p>
            <w:pPr>
              <w:pStyle w:val="Compact"/>
              <w:jc w:val="left"/>
            </w:pPr>
            <w:r>
              <w:t xml:space="preserve">Telephone</w:t>
            </w:r>
          </w:p>
        </w:tc>
        <w:tc>
          <w:tcPr/>
          <w:p>
            <w:pPr>
              <w:pStyle w:val="Compact"/>
              <w:jc w:val="left"/>
            </w:pPr>
            <w:r>
              <w:t xml:space="preserve">+90 (312) 585 77 44</w:t>
            </w:r>
          </w:p>
        </w:tc>
      </w:tr>
      <w:tr>
        <w:tc>
          <w:tcPr/>
          <w:p>
            <w:pPr>
              <w:pStyle w:val="Compact"/>
              <w:jc w:val="left"/>
            </w:pPr>
            <w:r>
              <w:t xml:space="preserve">Tax Identification No.</w:t>
            </w:r>
          </w:p>
        </w:tc>
        <w:tc>
          <w:tcPr/>
          <w:p>
            <w:pPr>
              <w:pStyle w:val="Compact"/>
              <w:jc w:val="left"/>
            </w:pPr>
            <w:r>
              <w:t xml:space="preserve">2987456123</w:t>
            </w:r>
          </w:p>
        </w:tc>
      </w:tr>
      <w:tr>
        <w:tc>
          <w:tcPr/>
          <w:p>
            <w:pPr>
              <w:pStyle w:val="Compact"/>
              <w:jc w:val="left"/>
            </w:pPr>
            <w:r>
              <w:t xml:space="preserve">Bank Account</w:t>
            </w:r>
          </w:p>
        </w:tc>
        <w:tc>
          <w:tcPr/>
          <w:p>
            <w:pPr>
              <w:pStyle w:val="Compact"/>
              <w:jc w:val="left"/>
            </w:pPr>
            <w:r>
              <w:t xml:space="preserve">Ziraat Bankasi, Iban: TR33 0001 0002 3456 7890 1234 56</w:t>
            </w:r>
          </w:p>
        </w:tc>
      </w:tr>
    </w:tbl>
    <w:bookmarkEnd w:id="22"/>
    <w:bookmarkStart w:id="23" w:name="purpose-and-scope-of-purchase-order"/>
    <w:p>
      <w:pPr>
        <w:pStyle w:val="Heading2"/>
      </w:pPr>
      <w:r>
        <w:t xml:space="preserve">3. Purpose and Scope of Purchase Order</w:t>
      </w:r>
    </w:p>
    <w:p>
      <w:pPr>
        <w:pStyle w:val="FirstParagraph"/>
      </w:pPr>
      <w:r>
        <w:t xml:space="preserve">This</w:t>
      </w:r>
      <w:r>
        <w:t xml:space="preserve"> </w:t>
      </w:r>
      <w:r>
        <w:t xml:space="preserve">Purchase Order</w:t>
      </w:r>
      <w:r>
        <w:t xml:space="preserve"> </w:t>
      </w:r>
      <w:r>
        <w:t xml:space="preserve">is issued by the Ankara Provincial Directorate of Police, Republic of Turkey, for the procurement of specialized equipment, uniforms, and operational gear intended for the deployment and operational readiness of</w:t>
      </w:r>
      <w:r>
        <w:t xml:space="preserve"> </w:t>
      </w:r>
      <w:r>
        <w:t xml:space="preserve">Police Officer</w:t>
      </w:r>
      <w:r>
        <w:t xml:space="preserve"> </w:t>
      </w:r>
      <w:r>
        <w:t xml:space="preserve">personnel assigned to the Ankara metropolitan district. The scope of this</w:t>
      </w:r>
      <w:r>
        <w:t xml:space="preserve"> </w:t>
      </w:r>
      <w:r>
        <w:t xml:space="preserve">Purchase Order</w:t>
      </w:r>
      <w:r>
        <w:t xml:space="preserve"> </w:t>
      </w:r>
      <w:r>
        <w:t xml:space="preserve">encompasses the supply of tactical uniforms, protective equipment, communication devices, and field accessories required to ensure that every</w:t>
      </w:r>
      <w:r>
        <w:t xml:space="preserve"> </w:t>
      </w:r>
      <w:r>
        <w:t xml:space="preserve">Police Officer</w:t>
      </w:r>
      <w:r>
        <w:t xml:space="preserve"> </w:t>
      </w:r>
      <w:r>
        <w:t xml:space="preserve">stationed in</w:t>
      </w:r>
      <w:r>
        <w:t xml:space="preserve"> </w:t>
      </w:r>
      <w:r>
        <w:t xml:space="preserve">Turkey Ankara</w:t>
      </w:r>
      <w:r>
        <w:t xml:space="preserve"> </w:t>
      </w:r>
      <w:r>
        <w:t xml:space="preserve">is fully equipped to perform law enforcement duties in accordance with the standards set forth by the General Directorate of Security. All items listed herein are to be delivered to the Ankara Provincial Police Headquarters and distributed to individual</w:t>
      </w:r>
      <w:r>
        <w:t xml:space="preserve"> </w:t>
      </w:r>
      <w:r>
        <w:t xml:space="preserve">Police Officer</w:t>
      </w:r>
      <w:r>
        <w:t xml:space="preserve"> </w:t>
      </w:r>
      <w:r>
        <w:t xml:space="preserve">units across the Ankara district, including but not limited to the Kizilay, Cankaya, Yenimahalle, and Sincan precincts.</w:t>
      </w:r>
    </w:p>
    <w:bookmarkEnd w:id="23"/>
    <w:bookmarkStart w:id="24" w:name="itemized-purchase-order-details"/>
    <w:p>
      <w:pPr>
        <w:pStyle w:val="Heading2"/>
      </w:pPr>
      <w:r>
        <w:t xml:space="preserve">4. Itemized Purchase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Standard Police Officer Tactical Uniform Set (Jacket, Trousers, Belt) — Ankara Issue 2025</w:t>
            </w:r>
          </w:p>
        </w:tc>
        <w:tc>
          <w:tcPr/>
          <w:p>
            <w:pPr>
              <w:pStyle w:val="Compact"/>
              <w:jc w:val="left"/>
            </w:pPr>
            <w:r>
              <w:t xml:space="preserve">1,200</w:t>
            </w:r>
          </w:p>
        </w:tc>
        <w:tc>
          <w:tcPr/>
          <w:p>
            <w:pPr>
              <w:pStyle w:val="Compact"/>
              <w:jc w:val="left"/>
            </w:pPr>
            <w:r>
              <w:t xml:space="preserve">4,850.00</w:t>
            </w:r>
          </w:p>
        </w:tc>
        <w:tc>
          <w:tcPr/>
          <w:p>
            <w:pPr>
              <w:pStyle w:val="Compact"/>
              <w:jc w:val="left"/>
            </w:pPr>
            <w:r>
              <w:t xml:space="preserve">5,820,000.00</w:t>
            </w:r>
          </w:p>
        </w:tc>
      </w:tr>
      <w:tr>
        <w:tc>
          <w:tcPr/>
          <w:p>
            <w:pPr>
              <w:pStyle w:val="Compact"/>
              <w:jc w:val="left"/>
            </w:pPr>
            <w:r>
              <w:t xml:space="preserve">02</w:t>
            </w:r>
          </w:p>
        </w:tc>
        <w:tc>
          <w:tcPr/>
          <w:p>
            <w:pPr>
              <w:pStyle w:val="Compact"/>
              <w:jc w:val="left"/>
            </w:pPr>
            <w:r>
              <w:t xml:space="preserve">Police Officer Body Armor Vest, Level IIIA, Ankara Police Marking</w:t>
            </w:r>
          </w:p>
        </w:tc>
        <w:tc>
          <w:tcPr/>
          <w:p>
            <w:pPr>
              <w:pStyle w:val="Compact"/>
              <w:jc w:val="left"/>
            </w:pPr>
            <w:r>
              <w:t xml:space="preserve">1,200</w:t>
            </w:r>
          </w:p>
        </w:tc>
        <w:tc>
          <w:tcPr/>
          <w:p>
            <w:pPr>
              <w:pStyle w:val="Compact"/>
              <w:jc w:val="left"/>
            </w:pPr>
            <w:r>
              <w:t xml:space="preserve">12,400.00</w:t>
            </w:r>
          </w:p>
        </w:tc>
        <w:tc>
          <w:tcPr/>
          <w:p>
            <w:pPr>
              <w:pStyle w:val="Compact"/>
              <w:jc w:val="left"/>
            </w:pPr>
            <w:r>
              <w:t xml:space="preserve">14,880,000.00</w:t>
            </w:r>
          </w:p>
        </w:tc>
      </w:tr>
      <w:tr>
        <w:tc>
          <w:tcPr/>
          <w:p>
            <w:pPr>
              <w:pStyle w:val="Compact"/>
              <w:jc w:val="left"/>
            </w:pPr>
            <w:r>
              <w:t xml:space="preserve">03</w:t>
            </w:r>
          </w:p>
        </w:tc>
        <w:tc>
          <w:tcPr/>
          <w:p>
            <w:pPr>
              <w:pStyle w:val="Compact"/>
              <w:jc w:val="left"/>
            </w:pPr>
            <w:r>
              <w:t xml:space="preserve">Police Officer Tactical Helmet with Visor — Ankara Provincial Issue</w:t>
            </w:r>
          </w:p>
        </w:tc>
        <w:tc>
          <w:tcPr/>
          <w:p>
            <w:pPr>
              <w:pStyle w:val="Compact"/>
              <w:jc w:val="left"/>
            </w:pPr>
            <w:r>
              <w:t xml:space="preserve">800</w:t>
            </w:r>
          </w:p>
        </w:tc>
        <w:tc>
          <w:tcPr/>
          <w:p>
            <w:pPr>
              <w:pStyle w:val="Compact"/>
              <w:jc w:val="left"/>
            </w:pPr>
            <w:r>
              <w:t xml:space="preserve">6,200.00</w:t>
            </w:r>
          </w:p>
        </w:tc>
        <w:tc>
          <w:tcPr/>
          <w:p>
            <w:pPr>
              <w:pStyle w:val="Compact"/>
              <w:jc w:val="left"/>
            </w:pPr>
            <w:r>
              <w:t xml:space="preserve">4,960,000.00</w:t>
            </w:r>
          </w:p>
        </w:tc>
      </w:tr>
      <w:tr>
        <w:tc>
          <w:tcPr/>
          <w:p>
            <w:pPr>
              <w:pStyle w:val="Compact"/>
              <w:jc w:val="left"/>
            </w:pPr>
            <w:r>
              <w:t xml:space="preserve">04</w:t>
            </w:r>
          </w:p>
        </w:tc>
        <w:tc>
          <w:tcPr/>
          <w:p>
            <w:pPr>
              <w:pStyle w:val="Compact"/>
              <w:jc w:val="left"/>
            </w:pPr>
            <w:r>
              <w:t xml:space="preserve">Encrypted Radio Communication Device for Police Officer Use — Ankara Network</w:t>
            </w:r>
          </w:p>
        </w:tc>
        <w:tc>
          <w:tcPr/>
          <w:p>
            <w:pPr>
              <w:pStyle w:val="Compact"/>
              <w:jc w:val="left"/>
            </w:pPr>
            <w:r>
              <w:t xml:space="preserve">1,200</w:t>
            </w:r>
          </w:p>
        </w:tc>
        <w:tc>
          <w:tcPr/>
          <w:p>
            <w:pPr>
              <w:pStyle w:val="Compact"/>
              <w:jc w:val="left"/>
            </w:pPr>
            <w:r>
              <w:t xml:space="preserve">8,750.00</w:t>
            </w:r>
          </w:p>
        </w:tc>
        <w:tc>
          <w:tcPr/>
          <w:p>
            <w:pPr>
              <w:pStyle w:val="Compact"/>
              <w:jc w:val="left"/>
            </w:pPr>
            <w:r>
              <w:t xml:space="preserve">10,500,000.00</w:t>
            </w:r>
          </w:p>
        </w:tc>
      </w:tr>
      <w:tr>
        <w:tc>
          <w:tcPr/>
          <w:p>
            <w:pPr>
              <w:pStyle w:val="Compact"/>
              <w:jc w:val="left"/>
            </w:pPr>
            <w:r>
              <w:t xml:space="preserve">05</w:t>
            </w:r>
          </w:p>
        </w:tc>
        <w:tc>
          <w:tcPr/>
          <w:p>
            <w:pPr>
              <w:pStyle w:val="Compact"/>
              <w:jc w:val="left"/>
            </w:pPr>
            <w:r>
              <w:t xml:space="preserve">Police Officer Field Kit (Gloves, Boots, Rain Gear, Utility Pouches)</w:t>
            </w:r>
          </w:p>
        </w:tc>
        <w:tc>
          <w:tcPr/>
          <w:p>
            <w:pPr>
              <w:pStyle w:val="Compact"/>
              <w:jc w:val="left"/>
            </w:pPr>
            <w:r>
              <w:t xml:space="preserve">1,200</w:t>
            </w:r>
          </w:p>
        </w:tc>
        <w:tc>
          <w:tcPr/>
          <w:p>
            <w:pPr>
              <w:pStyle w:val="Compact"/>
              <w:jc w:val="left"/>
            </w:pPr>
            <w:r>
              <w:t xml:space="preserve">3,600.00</w:t>
            </w:r>
          </w:p>
        </w:tc>
        <w:tc>
          <w:tcPr/>
          <w:p>
            <w:pPr>
              <w:pStyle w:val="Compact"/>
              <w:jc w:val="left"/>
            </w:pPr>
            <w:r>
              <w:t xml:space="preserve">4,320,000.00</w:t>
            </w:r>
          </w:p>
        </w:tc>
      </w:tr>
      <w:tr>
        <w:tc>
          <w:tcPr/>
          <w:p>
            <w:pPr>
              <w:pStyle w:val="Compact"/>
              <w:jc w:val="left"/>
            </w:pPr>
            <w:r>
              <w:t xml:space="preserve">06</w:t>
            </w:r>
          </w:p>
        </w:tc>
        <w:tc>
          <w:tcPr/>
          <w:p>
            <w:pPr>
              <w:pStyle w:val="Compact"/>
              <w:jc w:val="left"/>
            </w:pPr>
            <w:r>
              <w:t xml:space="preserve">Police Officer Identification Badge &amp; Ankara Provincial Wristband Set</w:t>
            </w:r>
          </w:p>
        </w:tc>
        <w:tc>
          <w:tcPr/>
          <w:p>
            <w:pPr>
              <w:pStyle w:val="Compact"/>
              <w:jc w:val="left"/>
            </w:pPr>
            <w:r>
              <w:t xml:space="preserve">1,200</w:t>
            </w:r>
          </w:p>
        </w:tc>
        <w:tc>
          <w:tcPr/>
          <w:p>
            <w:pPr>
              <w:pStyle w:val="Compact"/>
              <w:jc w:val="left"/>
            </w:pPr>
            <w:r>
              <w:t xml:space="preserve">450.00</w:t>
            </w:r>
          </w:p>
        </w:tc>
        <w:tc>
          <w:tcPr/>
          <w:p>
            <w:pPr>
              <w:pStyle w:val="Compact"/>
              <w:jc w:val="left"/>
            </w:pPr>
            <w:r>
              <w:t xml:space="preserve">540,000.00</w:t>
            </w:r>
          </w:p>
        </w:tc>
      </w:tr>
      <w:tr>
        <w:tc>
          <w:tcPr/>
          <w:p>
            <w:pPr>
              <w:pStyle w:val="Compact"/>
              <w:jc w:val="left"/>
            </w:pPr>
            <w:r>
              <w:t xml:space="preserve">07</w:t>
            </w:r>
          </w:p>
        </w:tc>
        <w:tc>
          <w:tcPr/>
          <w:p>
            <w:pPr>
              <w:pStyle w:val="Compact"/>
              <w:jc w:val="left"/>
            </w:pPr>
            <w:r>
              <w:t xml:space="preserve">Body-Worn Camera System for Police Officer Documentation — Ankara Compliance</w:t>
            </w:r>
          </w:p>
        </w:tc>
        <w:tc>
          <w:tcPr/>
          <w:p>
            <w:pPr>
              <w:pStyle w:val="Compact"/>
              <w:jc w:val="left"/>
            </w:pPr>
            <w:r>
              <w:t xml:space="preserve">1,200</w:t>
            </w:r>
          </w:p>
        </w:tc>
        <w:tc>
          <w:tcPr/>
          <w:p>
            <w:pPr>
              <w:pStyle w:val="Compact"/>
              <w:jc w:val="left"/>
            </w:pPr>
            <w:r>
              <w:t xml:space="preserve">9,300.00</w:t>
            </w:r>
          </w:p>
        </w:tc>
        <w:tc>
          <w:tcPr/>
          <w:p>
            <w:pPr>
              <w:pStyle w:val="Compact"/>
              <w:jc w:val="left"/>
            </w:pPr>
            <w:r>
              <w:t xml:space="preserve">11,160,000.00</w:t>
            </w:r>
          </w:p>
        </w:tc>
      </w:tr>
      <w:tr>
        <w:tc>
          <w:tcPr/>
          <w:p>
            <w:pPr>
              <w:pStyle w:val="Compact"/>
              <w:jc w:val="left"/>
            </w:pPr>
            <w:r>
              <w:t xml:space="preserve">08</w:t>
            </w:r>
          </w:p>
        </w:tc>
        <w:tc>
          <w:tcPr/>
          <w:p>
            <w:pPr>
              <w:pStyle w:val="Compact"/>
              <w:jc w:val="left"/>
            </w:pPr>
            <w:r>
              <w:t xml:space="preserve">Police Officer First Aid &amp; Emergency Response Kit</w:t>
            </w:r>
          </w:p>
        </w:tc>
        <w:tc>
          <w:tcPr/>
          <w:p>
            <w:pPr>
              <w:pStyle w:val="Compact"/>
              <w:jc w:val="left"/>
            </w:pPr>
            <w:r>
              <w:t xml:space="preserve">1,200</w:t>
            </w:r>
          </w:p>
        </w:tc>
        <w:tc>
          <w:tcPr/>
          <w:p>
            <w:pPr>
              <w:pStyle w:val="Compact"/>
              <w:jc w:val="left"/>
            </w:pPr>
            <w:r>
              <w:t xml:space="preserve">2,100.00</w:t>
            </w:r>
          </w:p>
        </w:tc>
        <w:tc>
          <w:tcPr/>
          <w:p>
            <w:pPr>
              <w:pStyle w:val="Compact"/>
              <w:jc w:val="left"/>
            </w:pPr>
            <w:r>
              <w:t xml:space="preserve">2,520,000.00</w:t>
            </w:r>
          </w:p>
        </w:tc>
      </w:tr>
      <w:tr>
        <w:tc>
          <w:tcPr>
            <w:gridSpan w:val="4"/>
          </w:tcPr>
          <w:p>
            <w:pPr>
              <w:pStyle w:val="Compact"/>
              <w:jc w:val="left"/>
            </w:pPr>
            <w:r>
              <w:t xml:space="preserve">GRAND TOTAL (VAT 20% Included)</w:t>
            </w:r>
          </w:p>
        </w:tc>
        <w:tc>
          <w:tcPr/>
          <w:p>
            <w:pPr>
              <w:pStyle w:val="Compact"/>
              <w:jc w:val="left"/>
            </w:pPr>
            <w:r>
              <w:t xml:space="preserve">54,700,000.00</w:t>
            </w:r>
          </w:p>
        </w:tc>
      </w:tr>
    </w:tbl>
    <w:bookmarkEnd w:id="24"/>
    <w:bookmarkStart w:id="25" w:name="delivery-and-acceptance-terms"/>
    <w:p>
      <w:pPr>
        <w:pStyle w:val="Heading2"/>
      </w:pPr>
      <w:r>
        <w:t xml:space="preserve">5. Delivery and Acceptance Terms</w:t>
      </w:r>
    </w:p>
    <w:p>
      <w:pPr>
        <w:pStyle w:val="FirstParagraph"/>
      </w:pPr>
      <w:r>
        <w:t xml:space="preserve">All goods specified in this</w:t>
      </w:r>
      <w:r>
        <w:t xml:space="preserve"> </w:t>
      </w:r>
      <w:r>
        <w:t xml:space="preserve">Purchase Order</w:t>
      </w:r>
      <w:r>
        <w:t xml:space="preserve"> </w:t>
      </w:r>
      <w:r>
        <w:t xml:space="preserve">shall be delivered to the Ankara Provincial Police Headquarters warehouse located at Ulus, Ankara, Turkey, no later than</w:t>
      </w:r>
      <w:r>
        <w:t xml:space="preserve"> </w:t>
      </w:r>
      <w:r>
        <w:rPr>
          <w:bCs/>
          <w:b/>
        </w:rPr>
        <w:t xml:space="preserve">30 September 2025</w:t>
      </w:r>
      <w:r>
        <w:t xml:space="preserve">. The supplier shall ensure that each item is individually packaged, labeled with the</w:t>
      </w:r>
      <w:r>
        <w:t xml:space="preserve"> </w:t>
      </w:r>
      <w:r>
        <w:t xml:space="preserve">Police Officer</w:t>
      </w:r>
      <w:r>
        <w:t xml:space="preserve"> </w:t>
      </w:r>
      <w:r>
        <w:t xml:space="preserve">unit assignment code, and accompanied by a certificate of conformity issued under Turkish Standards Institution (TSE) regulations. Upon delivery, a joint inspection team comprising representatives of the Ankara Provincial Directorate and the supplier shall verify the quantity, quality, and specifications of all items. Any</w:t>
      </w:r>
      <w:r>
        <w:t xml:space="preserve"> </w:t>
      </w:r>
      <w:r>
        <w:t xml:space="preserve">Police Officer</w:t>
      </w:r>
      <w:r>
        <w:t xml:space="preserve"> </w:t>
      </w:r>
      <w:r>
        <w:t xml:space="preserve">equipment found to be defective or non-conforming shall be replaced at the supplier's sole expense within fifteen (15) business days. The</w:t>
      </w:r>
      <w:r>
        <w:t xml:space="preserve"> </w:t>
      </w:r>
      <w:r>
        <w:t xml:space="preserve">Purchase Order</w:t>
      </w:r>
      <w:r>
        <w:t xml:space="preserve"> </w:t>
      </w:r>
      <w:r>
        <w:t xml:space="preserve">shall be considered fully executed only upon written acceptance by the Ankara Procurement Division.</w:t>
      </w:r>
    </w:p>
    <w:bookmarkEnd w:id="25"/>
    <w:bookmarkStart w:id="26" w:name="payment-terms"/>
    <w:p>
      <w:pPr>
        <w:pStyle w:val="Heading2"/>
      </w:pPr>
      <w:r>
        <w:t xml:space="preserve">6. Payment Terms</w:t>
      </w:r>
    </w:p>
    <w:p>
      <w:pPr>
        <w:numPr>
          <w:ilvl w:val="0"/>
          <w:numId w:val="1001"/>
        </w:numPr>
        <w:pStyle w:val="Compact"/>
      </w:pPr>
      <w:r>
        <w:t xml:space="preserve">Payment shall be made in Turkish Lira (TRY) via bank transfer to the supplier's designated account in Ankara, Turkey.</w:t>
      </w:r>
    </w:p>
    <w:p>
      <w:pPr>
        <w:numPr>
          <w:ilvl w:val="0"/>
          <w:numId w:val="1001"/>
        </w:numPr>
        <w:pStyle w:val="Compact"/>
      </w:pPr>
      <w:r>
        <w:t xml:space="preserve">Forty percent (40%) of the total</w:t>
      </w:r>
      <w:r>
        <w:t xml:space="preserve"> </w:t>
      </w:r>
      <w:r>
        <w:t xml:space="preserve">Purchase Order</w:t>
      </w:r>
      <w:r>
        <w:t xml:space="preserve"> </w:t>
      </w:r>
      <w:r>
        <w:t xml:space="preserve">value shall be paid upon confirmed delivery and acceptance of all</w:t>
      </w:r>
      <w:r>
        <w:t xml:space="preserve"> </w:t>
      </w:r>
      <w:r>
        <w:t xml:space="preserve">Police Officer</w:t>
      </w:r>
      <w:r>
        <w:t xml:space="preserve"> </w:t>
      </w:r>
      <w:r>
        <w:t xml:space="preserve">equipment.</w:t>
      </w:r>
    </w:p>
    <w:p>
      <w:pPr>
        <w:numPr>
          <w:ilvl w:val="0"/>
          <w:numId w:val="1001"/>
        </w:numPr>
        <w:pStyle w:val="Compact"/>
      </w:pPr>
      <w:r>
        <w:t xml:space="preserve">The remaining sixty percent (60%) shall be paid within sixty (60) calendar days following the successful completion of a ninety-day operational trial period by the</w:t>
      </w:r>
      <w:r>
        <w:t xml:space="preserve"> </w:t>
      </w:r>
      <w:r>
        <w:t xml:space="preserve">Police Officer</w:t>
      </w:r>
      <w:r>
        <w:t xml:space="preserve"> </w:t>
      </w:r>
      <w:r>
        <w:t xml:space="preserve">units in</w:t>
      </w:r>
      <w:r>
        <w:t xml:space="preserve"> </w:t>
      </w:r>
      <w:r>
        <w:t xml:space="preserve">Turkey Ankara</w:t>
      </w:r>
      <w:r>
        <w:t xml:space="preserve">.</w:t>
      </w:r>
    </w:p>
    <w:p>
      <w:pPr>
        <w:numPr>
          <w:ilvl w:val="0"/>
          <w:numId w:val="1001"/>
        </w:numPr>
        <w:pStyle w:val="Compact"/>
      </w:pPr>
      <w:r>
        <w:t xml:space="preserve">Any late payment beyond the stipulated period shall incur a penalty of 0.05% per calendar day, in accordance with Turkish Commercial Code provisions.</w:t>
      </w:r>
    </w:p>
    <w:bookmarkEnd w:id="26"/>
    <w:bookmarkStart w:id="27" w:name="warranties-and-compliance"/>
    <w:p>
      <w:pPr>
        <w:pStyle w:val="Heading2"/>
      </w:pPr>
      <w:r>
        <w:t xml:space="preserve">7. Warranties and Compliance</w:t>
      </w:r>
    </w:p>
    <w:p>
      <w:pPr>
        <w:pStyle w:val="FirstParagraph"/>
      </w:pPr>
      <w:r>
        <w:t xml:space="preserve">The supplier warrants that all</w:t>
      </w:r>
      <w:r>
        <w:t xml:space="preserve"> </w:t>
      </w:r>
      <w:r>
        <w:t xml:space="preserve">Police Officer</w:t>
      </w:r>
      <w:r>
        <w:t xml:space="preserve"> </w:t>
      </w:r>
      <w:r>
        <w:t xml:space="preserve">equipment supplied under this</w:t>
      </w:r>
      <w:r>
        <w:t xml:space="preserve"> </w:t>
      </w:r>
      <w:r>
        <w:t xml:space="preserve">Purchase Order</w:t>
      </w:r>
      <w:r>
        <w:t xml:space="preserve"> </w:t>
      </w:r>
      <w:r>
        <w:t xml:space="preserve">shall be new, unused, and manufactured in full compliance with the applicable Turkish national standards, European Union directives where applicable, and the specific operational requirements of the Ankara Provincial Directorate of Police. A minimum warranty period of twenty-four (24) months shall apply to all tactical and electronic items. The supplier shall maintain a dedicated service center in</w:t>
      </w:r>
      <w:r>
        <w:t xml:space="preserve"> </w:t>
      </w:r>
      <w:r>
        <w:t xml:space="preserve">Turkey Ankara</w:t>
      </w:r>
      <w:r>
        <w:t xml:space="preserve"> </w:t>
      </w:r>
      <w:r>
        <w:t xml:space="preserve">to provide prompt repair and replacement services for any</w:t>
      </w:r>
      <w:r>
        <w:t xml:space="preserve"> </w:t>
      </w:r>
      <w:r>
        <w:t xml:space="preserve">Police Officer</w:t>
      </w:r>
      <w:r>
        <w:t xml:space="preserve"> </w:t>
      </w:r>
      <w:r>
        <w:t xml:space="preserve">equipment that fails during the warranty period. All documentation, user manuals, and maintenance guides shall be provided in both Turkish and English.</w:t>
      </w:r>
    </w:p>
    <w:bookmarkEnd w:id="27"/>
    <w:bookmarkStart w:id="28" w:name="general-conditions"/>
    <w:p>
      <w:pPr>
        <w:pStyle w:val="Heading2"/>
      </w:pPr>
      <w:r>
        <w:t xml:space="preserve">8. General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Republic of Turkey, and any disputes shall be subject to the exclusive jurisdiction of the courts in Ankara, Turkey.</w:t>
      </w:r>
    </w:p>
    <w:p>
      <w:pPr>
        <w:numPr>
          <w:ilvl w:val="0"/>
          <w:numId w:val="1002"/>
        </w:numPr>
        <w:pStyle w:val="Compact"/>
      </w:pPr>
      <w:r>
        <w:t xml:space="preserve">The supplier shall not subcontract any portion of the</w:t>
      </w:r>
      <w:r>
        <w:t xml:space="preserve"> </w:t>
      </w:r>
      <w:r>
        <w:t xml:space="preserve">Purchase Order</w:t>
      </w:r>
      <w:r>
        <w:t xml:space="preserve"> </w:t>
      </w:r>
      <w:r>
        <w:t xml:space="preserve">without prior written consent from the Ankara Provincial Directorate of Police.</w:t>
      </w:r>
    </w:p>
    <w:p>
      <w:pPr>
        <w:numPr>
          <w:ilvl w:val="0"/>
          <w:numId w:val="1002"/>
        </w:numPr>
        <w:pStyle w:val="Compact"/>
      </w:pPr>
      <w:r>
        <w:t xml:space="preserve">All</w:t>
      </w:r>
      <w:r>
        <w:t xml:space="preserve"> </w:t>
      </w:r>
      <w:r>
        <w:t xml:space="preserve">Police Officer</w:t>
      </w:r>
      <w:r>
        <w:t xml:space="preserve"> </w:t>
      </w:r>
      <w:r>
        <w:t xml:space="preserve">equipment bearing Ankara provincial markings shall be produced exclusively for the Ankara district and shall not be resold or transferred to any other jurisdiction.</w:t>
      </w:r>
    </w:p>
    <w:p>
      <w:pPr>
        <w:numPr>
          <w:ilvl w:val="0"/>
          <w:numId w:val="1002"/>
        </w:numPr>
        <w:pStyle w:val="Compact"/>
      </w:pPr>
      <w:r>
        <w:t xml:space="preserve">The supplier shall comply with all data protection and security protocols established by the Ministry of Interior regarding the handling of</w:t>
      </w:r>
      <w:r>
        <w:t xml:space="preserve"> </w:t>
      </w:r>
      <w:r>
        <w:t xml:space="preserve">Police Officer</w:t>
      </w:r>
      <w:r>
        <w:t xml:space="preserve"> </w:t>
      </w:r>
      <w:r>
        <w:t xml:space="preserve">identification and operational data.</w:t>
      </w:r>
    </w:p>
    <w:p>
      <w:pPr>
        <w:numPr>
          <w:ilvl w:val="0"/>
          <w:numId w:val="1002"/>
        </w:numPr>
        <w:pStyle w:val="Compact"/>
      </w:pPr>
      <w:r>
        <w:t xml:space="preserve">This</w:t>
      </w:r>
      <w:r>
        <w:t xml:space="preserve"> </w:t>
      </w:r>
      <w:r>
        <w:t xml:space="preserve">Purchase Order</w:t>
      </w:r>
      <w:r>
        <w:t xml:space="preserve"> </w:t>
      </w:r>
      <w:r>
        <w:t xml:space="preserve">may be amended only by mutual written agreement signed by authorized representatives of both parties in Ankara.</w:t>
      </w:r>
    </w:p>
    <w:bookmarkEnd w:id="28"/>
    <w:p>
      <w:pPr>
        <w:pStyle w:val="FirstParagraph"/>
      </w:pPr>
      <w:r>
        <w:rPr>
          <w:bCs/>
          <w:b/>
        </w:rPr>
        <w:t xml:space="preserve">Authorized Signatory — Purchasing Authority</w:t>
      </w:r>
      <w:r>
        <w:br/>
      </w:r>
      <w:r>
        <w:t xml:space="preserve">Commissar Halil Demirtas</w:t>
      </w:r>
      <w:r>
        <w:br/>
      </w:r>
      <w:r>
        <w:t xml:space="preserve">Procurement Division Head</w:t>
      </w:r>
      <w:r>
        <w:br/>
      </w:r>
      <w:r>
        <w:t xml:space="preserve">Ankara Provincial Directorate of Police</w:t>
      </w:r>
      <w:r>
        <w:br/>
      </w:r>
      <w:r>
        <w:t xml:space="preserve">Republic of Turkey</w:t>
      </w:r>
    </w:p>
    <w:p>
      <w:pPr>
        <w:pStyle w:val="BodyText"/>
      </w:pPr>
      <w:r>
        <w:rPr>
          <w:bCs/>
          <w:b/>
        </w:rPr>
        <w:t xml:space="preserve">Authorized Signatory — Supplier</w:t>
      </w:r>
      <w:r>
        <w:br/>
      </w:r>
      <w:r>
        <w:t xml:space="preserve">Ms. Elif Kaya</w:t>
      </w:r>
      <w:r>
        <w:br/>
      </w:r>
      <w:r>
        <w:t xml:space="preserve">Sales Director</w:t>
      </w:r>
      <w:r>
        <w:br/>
      </w:r>
      <w:r>
        <w:t xml:space="preserve">Ankara Security Equipment &amp; Tactical Systems Ltd.</w:t>
      </w:r>
      <w:r>
        <w:br/>
      </w:r>
      <w:r>
        <w:t xml:space="preserve">Ankara, Turkey</w:t>
      </w:r>
    </w:p>
    <w:p>
      <w:pPr>
        <w:pStyle w:val="BodyText"/>
      </w:pPr>
      <w:r>
        <w:t xml:space="preserve">This Purchase Order document (PO No: TR-ANK-2025-PO-04872) is an official procurement instrument of the Ankara Provincial Directorate of Police, Republic of Turkey. It is issued for the exclusive purpose of equipping Police Officer personnel within the Turkey Ankara metropolitan district. Unauthorized reproduction or distribution of this document is prohibited under Turkish law. Document Reference: GDS/ANK/PROC/2025/04872.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Turkey Ankara</dc:title>
  <dc:creator/>
  <dc:language>en</dc:language>
  <cp:keywords/>
  <dcterms:created xsi:type="dcterms:W3CDTF">2026-10-10T07:33:29Z</dcterms:created>
  <dcterms:modified xsi:type="dcterms:W3CDTF">2026-10-10T07:33:29Z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