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Uganda</w:t>
      </w:r>
      <w:r>
        <w:t xml:space="preserve"> </w:t>
      </w:r>
      <w:r>
        <w:t xml:space="preserve">Police</w:t>
      </w:r>
      <w:r>
        <w:t xml:space="preserve"> </w:t>
      </w:r>
      <w:r>
        <w:t xml:space="preserve">Force,</w:t>
      </w:r>
      <w:r>
        <w:t xml:space="preserve"> </w:t>
      </w:r>
      <w:r>
        <w:t xml:space="preserve">Kampala</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republic-of-uganda"/>
            <w:r>
              <w:t xml:space="preserve">REPUBLIC OF UGANDA</w:t>
            </w:r>
            <w:bookmarkEnd w:id="20"/>
          </w:p>
          <w:p>
            <w:pPr>
              <w:pStyle w:val="Heading2"/>
              <w:jc w:val="left"/>
            </w:pPr>
            <w:bookmarkStart w:id="21" w:name="uganda-police-force"/>
            <w:r>
              <w:t xml:space="preserve">UGANDA POLICE FORCE</w:t>
            </w:r>
            <w:bookmarkEnd w:id="21"/>
          </w:p>
          <w:p>
            <w:pPr>
              <w:jc w:val="left"/>
            </w:pPr>
            <w:r>
              <w:t xml:space="preserve">Headquarters, Kampala</w:t>
            </w:r>
          </w:p>
          <w:p>
            <w:pPr>
              <w:jc w:val="left"/>
            </w:pPr>
            <w:r>
              <w:t xml:space="preserve">Plot 1, Kampala Road, P.O. Box 25, Kampala</w:t>
            </w:r>
          </w:p>
        </w:tc>
        <w:tc>
          <w:tcPr/>
          <w:p>
            <w:pPr>
              <w:pStyle w:val="Heading1"/>
              <w:jc w:val="right"/>
            </w:pPr>
            <w:bookmarkStart w:id="22" w:name="purchase-order"/>
            <w:r>
              <w:t xml:space="preserve">PURCHASE ORDER</w:t>
            </w:r>
            <w:bookmarkEnd w:id="22"/>
          </w:p>
          <w:p>
            <w:pPr>
              <w:jc w:val="right"/>
            </w:pPr>
            <w:r>
              <w:rPr>
                <w:bCs/>
                <w:b/>
              </w:rPr>
              <w:t xml:space="preserve">PO Reference No:</w:t>
            </w:r>
            <w:r>
              <w:t xml:space="preserve"> </w:t>
            </w:r>
            <w:r>
              <w:t xml:space="preserve">UPF/KLA/2025/04782</w:t>
            </w:r>
          </w:p>
          <w:p>
            <w:pPr>
              <w:jc w:val="right"/>
            </w:pPr>
            <w:r>
              <w:rPr>
                <w:bCs/>
                <w:b/>
              </w:rPr>
              <w:t xml:space="preserve">Date of Issue:</w:t>
            </w:r>
            <w:r>
              <w:t xml:space="preserve"> </w:t>
            </w:r>
            <w:r>
              <w:t xml:space="preserve">14 June 2025</w:t>
            </w:r>
          </w:p>
          <w:p>
            <w:pPr>
              <w:jc w:val="right"/>
            </w:pPr>
            <w:r>
              <w:rPr>
                <w:bCs/>
                <w:b/>
              </w:rPr>
              <w:t xml:space="preserve">Valid Until:</w:t>
            </w:r>
            <w:r>
              <w:t xml:space="preserve"> </w:t>
            </w:r>
            <w:r>
              <w:t xml:space="preserve">14 September 2025</w:t>
            </w:r>
          </w:p>
          <w:p>
            <w:pPr>
              <w:jc w:val="right"/>
            </w:pPr>
            <w:r>
              <w:rPr>
                <w:bCs/>
                <w:b/>
              </w:rPr>
              <w:t xml:space="preserve">Priority:</w:t>
            </w:r>
            <w:r>
              <w:t xml:space="preserve"> </w:t>
            </w:r>
            <w:r>
              <w:t xml:space="preserve">High – Operational Readiness</w:t>
            </w:r>
          </w:p>
        </w:tc>
      </w:tr>
    </w:tbl>
    <w:bookmarkStart w:id="23" w:name="issuing-authority"/>
    <w:p>
      <w:pPr>
        <w:pStyle w:val="Heading3"/>
      </w:pPr>
      <w:r>
        <w:t xml:space="preserve">1. ISSUING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Directorate of Logistics and Procurement, Uganda Police Force</w:t>
            </w:r>
          </w:p>
        </w:tc>
      </w:tr>
      <w:tr>
        <w:tc>
          <w:tcPr/>
          <w:p>
            <w:pPr>
              <w:pStyle w:val="Compact"/>
              <w:jc w:val="left"/>
            </w:pPr>
            <w:r>
              <w:rPr>
                <w:bCs/>
                <w:b/>
              </w:rPr>
              <w:t xml:space="preserve">Office Location:</w:t>
            </w:r>
          </w:p>
        </w:tc>
        <w:tc>
          <w:tcPr/>
          <w:p>
            <w:pPr>
              <w:pStyle w:val="Compact"/>
              <w:jc w:val="left"/>
            </w:pPr>
            <w:r>
              <w:t xml:space="preserve">Police Headquarters, Kampala, Central Division, Uganda</w:t>
            </w:r>
          </w:p>
        </w:tc>
      </w:tr>
      <w:tr>
        <w:tc>
          <w:tcPr/>
          <w:p>
            <w:pPr>
              <w:pStyle w:val="Compact"/>
              <w:jc w:val="left"/>
            </w:pPr>
            <w:r>
              <w:rPr>
                <w:bCs/>
                <w:b/>
              </w:rPr>
              <w:t xml:space="preserve">Authorising Officer:</w:t>
            </w:r>
          </w:p>
        </w:tc>
        <w:tc>
          <w:tcPr/>
          <w:p>
            <w:pPr>
              <w:pStyle w:val="Compact"/>
              <w:jc w:val="left"/>
            </w:pPr>
            <w:r>
              <w:t xml:space="preserve">Chief Inspector Daniel M. Okello, Head of Procurement</w:t>
            </w:r>
          </w:p>
        </w:tc>
      </w:tr>
      <w:tr>
        <w:tc>
          <w:tcPr/>
          <w:p>
            <w:pPr>
              <w:pStyle w:val="Compact"/>
              <w:jc w:val="left"/>
            </w:pPr>
            <w:r>
              <w:rPr>
                <w:bCs/>
                <w:b/>
              </w:rPr>
              <w:t xml:space="preserve">Contact:</w:t>
            </w:r>
          </w:p>
        </w:tc>
        <w:tc>
          <w:tcPr/>
          <w:p>
            <w:pPr>
              <w:pStyle w:val="Compact"/>
              <w:jc w:val="left"/>
            </w:pPr>
            <w:r>
              <w:t xml:space="preserve">procurement@upf.go.ug | +256-414-250-300</w:t>
            </w:r>
          </w:p>
        </w:tc>
      </w:tr>
    </w:tbl>
    <w:bookmarkEnd w:id="23"/>
    <w:bookmarkStart w:id="24" w:name="supplier-vendor-details"/>
    <w:p>
      <w:pPr>
        <w:pStyle w:val="Heading3"/>
      </w:pPr>
      <w:r>
        <w:t xml:space="preserve">2. 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Kampala Tactical Equipment &amp; Uniforms Ltd.</w:t>
            </w:r>
          </w:p>
        </w:tc>
      </w:tr>
      <w:tr>
        <w:tc>
          <w:tcPr/>
          <w:p>
            <w:pPr>
              <w:pStyle w:val="Compact"/>
              <w:jc w:val="left"/>
            </w:pPr>
            <w:r>
              <w:rPr>
                <w:bCs/>
                <w:b/>
              </w:rPr>
              <w:t xml:space="preserve">Address:</w:t>
            </w:r>
          </w:p>
        </w:tc>
        <w:tc>
          <w:tcPr/>
          <w:p>
            <w:pPr>
              <w:pStyle w:val="Compact"/>
              <w:jc w:val="left"/>
            </w:pPr>
            <w:r>
              <w:t xml:space="preserve">Plot 45, Ntinda Business Park, Kampala, Uganda</w:t>
            </w:r>
          </w:p>
        </w:tc>
      </w:tr>
      <w:tr>
        <w:tc>
          <w:tcPr/>
          <w:p>
            <w:pPr>
              <w:pStyle w:val="Compact"/>
              <w:jc w:val="left"/>
            </w:pPr>
            <w:r>
              <w:rPr>
                <w:bCs/>
                <w:b/>
              </w:rPr>
              <w:t xml:space="preserve">TIN:</w:t>
            </w:r>
          </w:p>
        </w:tc>
        <w:tc>
          <w:tcPr/>
          <w:p>
            <w:pPr>
              <w:pStyle w:val="Compact"/>
              <w:jc w:val="left"/>
            </w:pPr>
            <w:r>
              <w:t xml:space="preserve">U-10458273-0001</w:t>
            </w:r>
          </w:p>
        </w:tc>
      </w:tr>
      <w:tr>
        <w:tc>
          <w:tcPr/>
          <w:p>
            <w:pPr>
              <w:pStyle w:val="Compact"/>
              <w:jc w:val="left"/>
            </w:pPr>
            <w:r>
              <w:rPr>
                <w:bCs/>
                <w:b/>
              </w:rPr>
              <w:t xml:space="preserve">Contact Person:</w:t>
            </w:r>
          </w:p>
        </w:tc>
        <w:tc>
          <w:tcPr/>
          <w:p>
            <w:pPr>
              <w:pStyle w:val="Compact"/>
              <w:jc w:val="left"/>
            </w:pPr>
            <w:r>
              <w:t xml:space="preserve">Mr. James K. Mukasa, Sales Director</w:t>
            </w:r>
          </w:p>
        </w:tc>
      </w:tr>
      <w:tr>
        <w:tc>
          <w:tcPr/>
          <w:p>
            <w:pPr>
              <w:pStyle w:val="Compact"/>
              <w:jc w:val="left"/>
            </w:pPr>
            <w:r>
              <w:rPr>
                <w:bCs/>
                <w:b/>
              </w:rPr>
              <w:t xml:space="preserve">Bank Details:</w:t>
            </w:r>
          </w:p>
        </w:tc>
        <w:tc>
          <w:tcPr/>
          <w:p>
            <w:pPr>
              <w:pStyle w:val="Compact"/>
              <w:jc w:val="left"/>
            </w:pPr>
            <w:r>
              <w:t xml:space="preserve">Stanbic Bank Uganda, A/C No: 0045-8821-3376, Branch: Kampala CBD</w:t>
            </w:r>
          </w:p>
        </w:tc>
      </w:tr>
    </w:tbl>
    <w:bookmarkEnd w:id="24"/>
    <w:bookmarkStart w:id="25" w:name="description-of-goods-services"/>
    <w:p>
      <w:pPr>
        <w:pStyle w:val="Heading3"/>
      </w:pPr>
      <w:r>
        <w:t xml:space="preserve">3. DESCRIPTION OF GOODS / SERVICES</w:t>
      </w:r>
    </w:p>
    <w:p>
      <w:pPr>
        <w:pStyle w:val="FirstParagraph"/>
      </w:pPr>
      <w:r>
        <w:t xml:space="preserve">This Purchase Order is issued by the Uganda Police Force, Kampala Headquarters, for the procurement of standard-issue equipment, uniforms, and operational gear required for the deployment and operational readiness of a newly recruited</w:t>
      </w:r>
      <w:r>
        <w:t xml:space="preserve"> </w:t>
      </w:r>
      <w:r>
        <w:rPr>
          <w:bCs/>
          <w:b/>
        </w:rPr>
        <w:t xml:space="preserve">Police Officer</w:t>
      </w:r>
      <w:r>
        <w:t xml:space="preserve"> </w:t>
      </w:r>
      <w:r>
        <w:t xml:space="preserve">assigned to the Central Division, Kampala. The items listed below are in strict accordance with the Uganda Police Force Equipment Regulations (2019) and the Ministry of Internal Affairs procurement guidelines for law enforcement personnel stationed in Uganda Kampala.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(UGX)</w:t>
            </w:r>
          </w:p>
        </w:tc>
        <w:tc>
          <w:tcPr/>
          <w:p>
            <w:pPr>
              <w:pStyle w:val="Compact"/>
              <w:jc w:val="right"/>
            </w:pPr>
            <w:r>
              <w:t xml:space="preserve">Total (UGX)</w:t>
            </w:r>
          </w:p>
        </w:tc>
      </w:tr>
      <w:tr>
        <w:tc>
          <w:tcPr/>
          <w:p>
            <w:pPr>
              <w:pStyle w:val="Compact"/>
              <w:jc w:val="left"/>
            </w:pPr>
            <w:r>
              <w:t xml:space="preserve">01</w:t>
            </w:r>
          </w:p>
        </w:tc>
        <w:tc>
          <w:tcPr/>
          <w:p>
            <w:pPr>
              <w:pStyle w:val="Compact"/>
              <w:jc w:val="left"/>
            </w:pPr>
            <w:r>
              <w:t xml:space="preserve">Standard Police Officer Service Uniform (Tropical, 2-piece set with insignia)</w:t>
            </w:r>
          </w:p>
        </w:tc>
        <w:tc>
          <w:tcPr/>
          <w:p>
            <w:pPr>
              <w:pStyle w:val="Compact"/>
              <w:jc w:val="center"/>
            </w:pPr>
            <w:r>
              <w:t xml:space="preserve">2</w:t>
            </w:r>
          </w:p>
        </w:tc>
        <w:tc>
          <w:tcPr/>
          <w:p>
            <w:pPr>
              <w:pStyle w:val="Compact"/>
              <w:jc w:val="right"/>
            </w:pPr>
            <w:r>
              <w:t xml:space="preserve">485,000</w:t>
            </w:r>
          </w:p>
        </w:tc>
        <w:tc>
          <w:tcPr/>
          <w:p>
            <w:pPr>
              <w:pStyle w:val="Compact"/>
              <w:jc w:val="right"/>
            </w:pPr>
            <w:r>
              <w:t xml:space="preserve">970,000</w:t>
            </w:r>
          </w:p>
        </w:tc>
      </w:tr>
      <w:tr>
        <w:tc>
          <w:tcPr/>
          <w:p>
            <w:pPr>
              <w:pStyle w:val="Compact"/>
              <w:jc w:val="left"/>
            </w:pPr>
            <w:r>
              <w:t xml:space="preserve">02</w:t>
            </w:r>
          </w:p>
        </w:tc>
        <w:tc>
          <w:tcPr/>
          <w:p>
            <w:pPr>
              <w:pStyle w:val="Compact"/>
              <w:jc w:val="left"/>
            </w:pPr>
            <w:r>
              <w:t xml:space="preserve">Police Officer Tactical Vest (Ballistic, Level IIIA, UPF-branded)</w:t>
            </w:r>
          </w:p>
        </w:tc>
        <w:tc>
          <w:tcPr/>
          <w:p>
            <w:pPr>
              <w:pStyle w:val="Compact"/>
              <w:jc w:val="center"/>
            </w:pPr>
            <w:r>
              <w:t xml:space="preserve">1</w:t>
            </w:r>
          </w:p>
        </w:tc>
        <w:tc>
          <w:tcPr/>
          <w:p>
            <w:pPr>
              <w:pStyle w:val="Compact"/>
              <w:jc w:val="right"/>
            </w:pPr>
            <w:r>
              <w:t xml:space="preserve">1,850,000</w:t>
            </w:r>
          </w:p>
        </w:tc>
        <w:tc>
          <w:tcPr/>
          <w:p>
            <w:pPr>
              <w:pStyle w:val="Compact"/>
              <w:jc w:val="right"/>
            </w:pPr>
            <w:r>
              <w:t xml:space="preserve">1,850,000</w:t>
            </w:r>
          </w:p>
        </w:tc>
      </w:tr>
      <w:tr>
        <w:tc>
          <w:tcPr/>
          <w:p>
            <w:pPr>
              <w:pStyle w:val="Compact"/>
              <w:jc w:val="left"/>
            </w:pPr>
            <w:r>
              <w:t xml:space="preserve">03</w:t>
            </w:r>
          </w:p>
        </w:tc>
        <w:tc>
          <w:tcPr/>
          <w:p>
            <w:pPr>
              <w:pStyle w:val="Compact"/>
              <w:jc w:val="left"/>
            </w:pPr>
            <w:r>
              <w:t xml:space="preserve">Duty Belt with Pouches (Holster, Baton, Handcuff, Radio Pouch)</w:t>
            </w:r>
          </w:p>
        </w:tc>
        <w:tc>
          <w:tcPr/>
          <w:p>
            <w:pPr>
              <w:pStyle w:val="Compact"/>
              <w:jc w:val="center"/>
            </w:pPr>
            <w:r>
              <w:t xml:space="preserve">1</w:t>
            </w:r>
          </w:p>
        </w:tc>
        <w:tc>
          <w:tcPr/>
          <w:p>
            <w:pPr>
              <w:pStyle w:val="Compact"/>
              <w:jc w:val="right"/>
            </w:pPr>
            <w:r>
              <w:t xml:space="preserve">620,000</w:t>
            </w:r>
          </w:p>
        </w:tc>
        <w:tc>
          <w:tcPr/>
          <w:p>
            <w:pPr>
              <w:pStyle w:val="Compact"/>
              <w:jc w:val="right"/>
            </w:pPr>
            <w:r>
              <w:t xml:space="preserve">620,000</w:t>
            </w:r>
          </w:p>
        </w:tc>
      </w:tr>
      <w:tr>
        <w:tc>
          <w:tcPr/>
          <w:p>
            <w:pPr>
              <w:pStyle w:val="Compact"/>
              <w:jc w:val="left"/>
            </w:pPr>
            <w:r>
              <w:t xml:space="preserve">04</w:t>
            </w:r>
          </w:p>
        </w:tc>
        <w:tc>
          <w:tcPr/>
          <w:p>
            <w:pPr>
              <w:pStyle w:val="Compact"/>
              <w:jc w:val="left"/>
            </w:pPr>
            <w:r>
              <w:t xml:space="preserve">Police Officer Service Cap and Beret (UPF Standard, Kampala Issue)</w:t>
            </w:r>
          </w:p>
        </w:tc>
        <w:tc>
          <w:tcPr/>
          <w:p>
            <w:pPr>
              <w:pStyle w:val="Compact"/>
              <w:jc w:val="center"/>
            </w:pPr>
            <w:r>
              <w:t xml:space="preserve">1</w:t>
            </w:r>
          </w:p>
        </w:tc>
        <w:tc>
          <w:tcPr/>
          <w:p>
            <w:pPr>
              <w:pStyle w:val="Compact"/>
              <w:jc w:val="right"/>
            </w:pPr>
            <w:r>
              <w:t xml:space="preserve">185,000</w:t>
            </w:r>
          </w:p>
        </w:tc>
        <w:tc>
          <w:tcPr/>
          <w:p>
            <w:pPr>
              <w:pStyle w:val="Compact"/>
              <w:jc w:val="right"/>
            </w:pPr>
            <w:r>
              <w:t xml:space="preserve">185,000</w:t>
            </w:r>
          </w:p>
        </w:tc>
      </w:tr>
      <w:tr>
        <w:tc>
          <w:tcPr/>
          <w:p>
            <w:pPr>
              <w:pStyle w:val="Compact"/>
              <w:jc w:val="left"/>
            </w:pPr>
            <w:r>
              <w:t xml:space="preserve">05</w:t>
            </w:r>
          </w:p>
        </w:tc>
        <w:tc>
          <w:tcPr/>
          <w:p>
            <w:pPr>
              <w:pStyle w:val="Compact"/>
              <w:jc w:val="left"/>
            </w:pPr>
            <w:r>
              <w:t xml:space="preserve">Motorcycle Patrol Gear (Helmet, Jacket, Gloves – for Police Officer on bike duty)</w:t>
            </w:r>
          </w:p>
        </w:tc>
        <w:tc>
          <w:tcPr/>
          <w:p>
            <w:pPr>
              <w:pStyle w:val="Compact"/>
              <w:jc w:val="center"/>
            </w:pPr>
            <w:r>
              <w:t xml:space="preserve">1</w:t>
            </w:r>
          </w:p>
        </w:tc>
        <w:tc>
          <w:tcPr/>
          <w:p>
            <w:pPr>
              <w:pStyle w:val="Compact"/>
              <w:jc w:val="right"/>
            </w:pPr>
            <w:r>
              <w:t xml:space="preserve">1,240,000</w:t>
            </w:r>
          </w:p>
        </w:tc>
        <w:tc>
          <w:tcPr/>
          <w:p>
            <w:pPr>
              <w:pStyle w:val="Compact"/>
              <w:jc w:val="right"/>
            </w:pPr>
            <w:r>
              <w:t xml:space="preserve">1,240,000</w:t>
            </w:r>
          </w:p>
        </w:tc>
      </w:tr>
      <w:tr>
        <w:tc>
          <w:tcPr/>
          <w:p>
            <w:pPr>
              <w:pStyle w:val="Compact"/>
              <w:jc w:val="left"/>
            </w:pPr>
            <w:r>
              <w:t xml:space="preserve">06</w:t>
            </w:r>
          </w:p>
        </w:tc>
        <w:tc>
          <w:tcPr/>
          <w:p>
            <w:pPr>
              <w:pStyle w:val="Compact"/>
              <w:jc w:val="left"/>
            </w:pPr>
            <w:r>
              <w:t xml:space="preserve">Two-Way Radio (Motorola T82, encrypted, UPF frequency band)</w:t>
            </w:r>
          </w:p>
        </w:tc>
        <w:tc>
          <w:tcPr/>
          <w:p>
            <w:pPr>
              <w:pStyle w:val="Compact"/>
              <w:jc w:val="center"/>
            </w:pPr>
            <w:r>
              <w:t xml:space="preserve">1</w:t>
            </w:r>
          </w:p>
        </w:tc>
        <w:tc>
          <w:tcPr/>
          <w:p>
            <w:pPr>
              <w:pStyle w:val="Compact"/>
              <w:jc w:val="right"/>
            </w:pPr>
            <w:r>
              <w:t xml:space="preserve">2,350,000</w:t>
            </w:r>
          </w:p>
        </w:tc>
        <w:tc>
          <w:tcPr/>
          <w:p>
            <w:pPr>
              <w:pStyle w:val="Compact"/>
              <w:jc w:val="right"/>
            </w:pPr>
            <w:r>
              <w:t xml:space="preserve">2,350,000</w:t>
            </w:r>
          </w:p>
        </w:tc>
      </w:tr>
      <w:tr>
        <w:tc>
          <w:tcPr/>
          <w:p>
            <w:pPr>
              <w:pStyle w:val="Compact"/>
              <w:jc w:val="left"/>
            </w:pPr>
            <w:r>
              <w:t xml:space="preserve">07</w:t>
            </w:r>
          </w:p>
        </w:tc>
        <w:tc>
          <w:tcPr/>
          <w:p>
            <w:pPr>
              <w:pStyle w:val="Compact"/>
              <w:jc w:val="left"/>
            </w:pPr>
            <w:r>
              <w:t xml:space="preserve">Police Officer Identity Badge, Wrist Watch, and Service Record Book</w:t>
            </w:r>
          </w:p>
        </w:tc>
        <w:tc>
          <w:tcPr/>
          <w:p>
            <w:pPr>
              <w:pStyle w:val="Compact"/>
              <w:jc w:val="center"/>
            </w:pPr>
            <w:r>
              <w:t xml:space="preserve">1</w:t>
            </w:r>
          </w:p>
        </w:tc>
        <w:tc>
          <w:tcPr/>
          <w:p>
            <w:pPr>
              <w:pStyle w:val="Compact"/>
              <w:jc w:val="right"/>
            </w:pPr>
            <w:r>
              <w:t xml:space="preserve">95,000</w:t>
            </w:r>
          </w:p>
        </w:tc>
        <w:tc>
          <w:tcPr/>
          <w:p>
            <w:pPr>
              <w:pStyle w:val="Compact"/>
              <w:jc w:val="right"/>
            </w:pPr>
            <w:r>
              <w:t xml:space="preserve">95,000</w:t>
            </w:r>
          </w:p>
        </w:tc>
      </w:tr>
      <w:tr>
        <w:tc>
          <w:tcPr/>
          <w:p>
            <w:pPr>
              <w:pStyle w:val="Compact"/>
              <w:jc w:val="left"/>
            </w:pPr>
            <w:r>
              <w:t xml:space="preserve">08</w:t>
            </w:r>
          </w:p>
        </w:tc>
        <w:tc>
          <w:tcPr/>
          <w:p>
            <w:pPr>
              <w:pStyle w:val="Compact"/>
              <w:jc w:val="left"/>
            </w:pPr>
            <w:r>
              <w:t xml:space="preserve">First Aid Kit (Standard UPF Issue for Police Officer field operations)</w:t>
            </w:r>
          </w:p>
        </w:tc>
        <w:tc>
          <w:tcPr/>
          <w:p>
            <w:pPr>
              <w:pStyle w:val="Compact"/>
              <w:jc w:val="center"/>
            </w:pPr>
            <w:r>
              <w:t xml:space="preserve">1</w:t>
            </w:r>
          </w:p>
        </w:tc>
        <w:tc>
          <w:tcPr/>
          <w:p>
            <w:pPr>
              <w:pStyle w:val="Compact"/>
              <w:jc w:val="right"/>
            </w:pPr>
            <w:r>
              <w:t xml:space="preserve">145,000</w:t>
            </w:r>
          </w:p>
        </w:tc>
        <w:tc>
          <w:tcPr/>
          <w:p>
            <w:pPr>
              <w:pStyle w:val="Compact"/>
              <w:jc w:val="right"/>
            </w:pPr>
            <w:r>
              <w:t xml:space="preserve">145,000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UGX 7,455,000</w:t>
            </w:r>
          </w:p>
        </w:tc>
      </w:tr>
      <w:tr>
        <w:tc>
          <w:tcPr/>
          <w:p>
            <w:pPr>
              <w:pStyle w:val="Compact"/>
              <w:jc w:val="left"/>
            </w:pPr>
            <w:r>
              <w:t xml:space="preserve">VAT (18%):</w:t>
            </w:r>
          </w:p>
        </w:tc>
        <w:tc>
          <w:tcPr/>
          <w:p>
            <w:pPr>
              <w:pStyle w:val="Compact"/>
              <w:jc w:val="right"/>
            </w:pPr>
            <w:r>
              <w:t xml:space="preserve">UGX 1,341,900</w:t>
            </w:r>
          </w:p>
        </w:tc>
      </w:tr>
      <w:tr>
        <w:tc>
          <w:tcPr/>
          <w:p>
            <w:pPr>
              <w:pStyle w:val="Compact"/>
              <w:jc w:val="left"/>
            </w:pPr>
            <w:r>
              <w:rPr>
                <w:bCs/>
                <w:b/>
              </w:rPr>
              <w:t xml:space="preserve">Grand Total:</w:t>
            </w:r>
          </w:p>
        </w:tc>
        <w:tc>
          <w:tcPr/>
          <w:p>
            <w:pPr>
              <w:pStyle w:val="Compact"/>
              <w:jc w:val="right"/>
            </w:pPr>
            <w:r>
              <w:rPr>
                <w:bCs/>
                <w:b/>
              </w:rPr>
              <w:t xml:space="preserve">UGX 8,796,900</w:t>
            </w:r>
          </w:p>
        </w:tc>
      </w:tr>
    </w:tbl>
    <w:bookmarkEnd w:id="25"/>
    <w:bookmarkStart w:id="26" w:name="delivery-and-acceptance"/>
    <w:p>
      <w:pPr>
        <w:pStyle w:val="Heading3"/>
      </w:pPr>
      <w:r>
        <w:t xml:space="preserve">4. DELIVERY AND ACCEPTANCE</w:t>
      </w:r>
    </w:p>
    <w:p>
      <w:pPr>
        <w:pStyle w:val="FirstParagraph"/>
      </w:pPr>
      <w:r>
        <w:t xml:space="preserve">All items specified in this Purchase Order shall be delivered to the Uganda Police Force Central Division Depot, Kampala, within fourteen (14) calendar days from the date of this Purchase Order. The supplier shall ensure that all equipment meets the quality standards prescribed for a Police Officer serving in Uganda Kampala. Upon delivery, a joint inspection team comprising the Procurement Officer and the receiving Police Officer's commanding officer shall verify the quantity, condition, and conformity of all goods. A signed Delivery Acceptance Certificate must be returned to the Directorate of Logistics within five (5) working days of receipt.</w:t>
      </w:r>
    </w:p>
    <w:bookmarkEnd w:id="26"/>
    <w:bookmarkStart w:id="27" w:name="payment-terms"/>
    <w:p>
      <w:pPr>
        <w:pStyle w:val="Heading3"/>
      </w:pPr>
      <w:r>
        <w:t xml:space="preserve">5. PAYMENT TERMS</w:t>
      </w:r>
    </w:p>
    <w:p>
      <w:pPr>
        <w:pStyle w:val="FirstParagraph"/>
      </w:pPr>
      <w:r>
        <w:t xml:space="preserve">Payment of UGX 8,796,900 (Eight Million Seven Hundred and Ninety-Six Thousand Nine Hundred Uganda Shillings) shall be made via bank transfer to the supplier's designated account within thirty (30) days of the signed Delivery Acceptance Certificate. The Uganda Police Force, Kampala, reserves the right to withhold payment in the event of non-conforming goods, incomplete delivery, or failure to meet the stipulated quality benchmarks for Police Officer operational equipment. All invoices must reference this Purchase Order number (UPF/KLA/2025/04782) to be processed.</w:t>
      </w:r>
    </w:p>
    <w:bookmarkEnd w:id="27"/>
    <w:bookmarkStart w:id="28" w:name="terms-and-conditions"/>
    <w:p>
      <w:pPr>
        <w:pStyle w:val="Heading3"/>
      </w:pPr>
      <w:r>
        <w:t xml:space="preserve">6. TERMS AND CONDITIONS</w:t>
      </w:r>
    </w:p>
    <w:p>
      <w:pPr>
        <w:numPr>
          <w:ilvl w:val="0"/>
          <w:numId w:val="1001"/>
        </w:numPr>
        <w:pStyle w:val="Compact"/>
      </w:pPr>
      <w:r>
        <w:t xml:space="preserve">This Purchase Order is governed by the laws of the Republic of Uganda and the Public Procurement and Disposal of Public Assets Act (PPDA), 2003, as amended.</w:t>
      </w:r>
    </w:p>
    <w:p>
      <w:pPr>
        <w:numPr>
          <w:ilvl w:val="0"/>
          <w:numId w:val="1001"/>
        </w:numPr>
        <w:pStyle w:val="Compact"/>
      </w:pPr>
      <w:r>
        <w:t xml:space="preserve">The supplier warrants that all goods are new, unused, and free from defects for a minimum period of twelve (12) months from the date of acceptance.</w:t>
      </w:r>
    </w:p>
    <w:p>
      <w:pPr>
        <w:numPr>
          <w:ilvl w:val="0"/>
          <w:numId w:val="1001"/>
        </w:numPr>
        <w:pStyle w:val="Compact"/>
      </w:pPr>
      <w:r>
        <w:t xml:space="preserve">Any breach of this Purchase Order by the supplier shall render the Uganda Police Force, Kampala, entitled to terminate the order and seek remedies as provided under Ugandan commercial law.</w:t>
      </w:r>
    </w:p>
    <w:p>
      <w:pPr>
        <w:numPr>
          <w:ilvl w:val="0"/>
          <w:numId w:val="1001"/>
        </w:numPr>
        <w:pStyle w:val="Compact"/>
      </w:pPr>
      <w:r>
        <w:t xml:space="preserve">The supplier shall comply with all data protection and security protocols when handling Police Officer identification details and operational equipment specifications.</w:t>
      </w:r>
    </w:p>
    <w:p>
      <w:pPr>
        <w:numPr>
          <w:ilvl w:val="0"/>
          <w:numId w:val="1001"/>
        </w:numPr>
        <w:pStyle w:val="Compact"/>
      </w:pPr>
      <w:r>
        <w:t xml:space="preserve">This Purchase Order does not constitute a guarantee of future procurement. All future orders for Police Officer equipment in Uganda Kampala shall be subject to separate Purchase Order documentation.</w:t>
      </w:r>
    </w:p>
    <w:p>
      <w:pPr>
        <w:numPr>
          <w:ilvl w:val="0"/>
          <w:numId w:val="1001"/>
        </w:numPr>
        <w:pStyle w:val="Compact"/>
      </w:pPr>
      <w:r>
        <w:t xml:space="preserve">Disputes arising from this Purchase Order shall be resolved through the Uganda Police Force internal grievance mechanism before escalation to the courts of competent jurisdiction in Kampala, Uganda.</w:t>
      </w:r>
    </w:p>
    <w:bookmarkEnd w:id="28"/>
    <w:bookmarkStart w:id="29" w:name="authorization-and-signatures"/>
    <w:p>
      <w:pPr>
        <w:pStyle w:val="Heading3"/>
      </w:pPr>
      <w:r>
        <w:t xml:space="preserve">7. 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_______________________________</w:t>
            </w:r>
          </w:p>
          <w:p>
            <w:pPr>
              <w:jc w:val="left"/>
            </w:pPr>
            <w:r>
              <w:rPr>
                <w:bCs/>
                <w:b/>
              </w:rPr>
              <w:t xml:space="preserve">Chief Inspector Daniel M. Okello</w:t>
            </w:r>
          </w:p>
          <w:p>
            <w:pPr>
              <w:jc w:val="left"/>
            </w:pPr>
            <w:r>
              <w:t xml:space="preserve">Head of Procurement, Uganda Police Force</w:t>
            </w:r>
          </w:p>
          <w:p>
            <w:pPr>
              <w:jc w:val="left"/>
            </w:pPr>
            <w:r>
              <w:t xml:space="preserve">Kampala, Uganda</w:t>
            </w:r>
          </w:p>
          <w:p>
            <w:pPr>
              <w:jc w:val="left"/>
            </w:pPr>
            <w:r>
              <w:t xml:space="preserve">Date: 14/06/2025</w:t>
            </w:r>
          </w:p>
        </w:tc>
        <w:tc>
          <w:tcPr/>
          <w:p>
            <w:pPr>
              <w:jc w:val="left"/>
            </w:pPr>
            <w:r>
              <w:t xml:space="preserve">_______________________________</w:t>
            </w:r>
          </w:p>
          <w:p>
            <w:pPr>
              <w:jc w:val="left"/>
            </w:pPr>
            <w:r>
              <w:rPr>
                <w:bCs/>
                <w:b/>
              </w:rPr>
              <w:t xml:space="preserve">Mr. James K. Mukasa</w:t>
            </w:r>
          </w:p>
          <w:p>
            <w:pPr>
              <w:jc w:val="left"/>
            </w:pPr>
            <w:r>
              <w:t xml:space="preserve">Sales Director, Kampala Tactical Equipment &amp; Uniforms Ltd.</w:t>
            </w:r>
          </w:p>
          <w:p>
            <w:pPr>
              <w:jc w:val="left"/>
            </w:pPr>
            <w:r>
              <w:t xml:space="preserve">Kampala, Uganda</w:t>
            </w:r>
          </w:p>
          <w:p>
            <w:pPr>
              <w:jc w:val="left"/>
            </w:pPr>
            <w:r>
              <w:t xml:space="preserve">Date: ____________</w:t>
            </w:r>
          </w:p>
        </w:tc>
      </w:tr>
    </w:tbl>
    <w:bookmarkEnd w:id="29"/>
    <w:p>
      <w:pPr>
        <w:pStyle w:val="BodyText"/>
      </w:pPr>
      <w:r>
        <w:t xml:space="preserve">This Purchase Order is an official document of the Uganda Police Force, Kampala. Unauthorized reproduction or distribution is prohibited. For queries, contact the Directorate of Logistics and Procurement at Police Headquarters, Kampala, Uganda. Document ID: UPF/KLA/2025/04782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Uganda Police Force, Kampala</dc:title>
  <dc:creator/>
  <dc:language>en</dc:language>
  <cp:keywords/>
  <dcterms:created xsi:type="dcterms:W3CDTF">2026-10-10T09:17:50Z</dcterms:created>
  <dcterms:modified xsi:type="dcterms:W3CDTF">2026-10-10T09:17:50Z</dcterms:modified>
</cp:coreProperties>
</file>

<file path=docProps/custom.xml><?xml version="1.0" encoding="utf-8"?>
<Properties xmlns="http://schemas.openxmlformats.org/officeDocument/2006/custom-properties" xmlns:vt="http://schemas.openxmlformats.org/officeDocument/2006/docPropsVTypes"/>
</file>