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Procurement of Police Officer Services</w:t>
      </w:r>
    </w:p>
    <w:p>
      <w:pPr>
        <w:pStyle w:val="BodyText"/>
      </w:pPr>
      <w:r>
        <w:t xml:space="preserve">United Kingdom London</w:t>
      </w:r>
    </w:p>
    <w:p>
      <w:pPr>
        <w:pStyle w:val="BodyText"/>
      </w:pPr>
      <w:r>
        <w:t xml:space="preserve">PO Reference: PO-LON-2025-04872</w:t>
      </w:r>
    </w:p>
    <w:bookmarkEnd w:id="20"/>
    <w:p>
      <w:pPr>
        <w:pStyle w:val="BodyText"/>
      </w:pPr>
      <w:r>
        <w:rPr>
          <w:bCs/>
          <w:b/>
        </w:rPr>
        <w:t xml:space="preserve">Date of Issue:</w:t>
      </w:r>
      <w:r>
        <w:t xml:space="preserve"> </w:t>
      </w:r>
      <w:r>
        <w:t xml:space="preserve">14 June 2025</w:t>
      </w:r>
      <w:r>
        <w:t xml:space="preserve"> </w:t>
      </w:r>
      <w:r>
        <w:rPr>
          <w:bCs/>
          <w:b/>
        </w:rPr>
        <w:t xml:space="preserve">Required Commencement Date:</w:t>
      </w:r>
      <w:r>
        <w:t xml:space="preserve"> </w:t>
      </w:r>
      <w:r>
        <w:t xml:space="preserve">01 July 2025</w:t>
      </w:r>
      <w:r>
        <w:t xml:space="preserve"> </w:t>
      </w:r>
      <w:r>
        <w:rPr>
          <w:bCs/>
          <w:b/>
        </w:rPr>
        <w:t xml:space="preserve">Contract Duration:</w:t>
      </w:r>
      <w:r>
        <w:t xml:space="preserve"> </w:t>
      </w:r>
      <w:r>
        <w:t xml:space="preserve">12 Months</w:t>
      </w:r>
    </w:p>
    <w:bookmarkStart w:id="21" w:name="purchasing-authority-buyer"/>
    <w:p>
      <w:pPr>
        <w:pStyle w:val="Heading3"/>
      </w:pPr>
      <w:r>
        <w:t xml:space="preserve">Purchasing Authority (Buyer)</w:t>
      </w:r>
    </w:p>
    <w:p>
      <w:pPr>
        <w:pStyle w:val="FirstParagraph"/>
      </w:pPr>
      <w:r>
        <w:rPr>
          <w:bCs/>
          <w:b/>
        </w:rPr>
        <w:t xml:space="preserve">Metropolitan Area Security Procurement Office</w:t>
      </w:r>
    </w:p>
    <w:p>
      <w:pPr>
        <w:pStyle w:val="BodyText"/>
      </w:pPr>
      <w:r>
        <w:t xml:space="preserve">14 Whitehall Place</w:t>
      </w:r>
    </w:p>
    <w:p>
      <w:pPr>
        <w:pStyle w:val="BodyText"/>
      </w:pPr>
      <w:r>
        <w:t xml:space="preserve">London, United Kingdom</w:t>
      </w:r>
    </w:p>
    <w:p>
      <w:pPr>
        <w:pStyle w:val="BodyText"/>
      </w:pPr>
      <w:r>
        <w:t xml:space="preserve">SW1A 2AB</w:t>
      </w:r>
    </w:p>
    <w:p>
      <w:pPr>
        <w:pStyle w:val="BodyText"/>
      </w:pPr>
      <w:r>
        <w:t xml:space="preserve">Tel: +44 (0)20 7946 0000</w:t>
      </w:r>
    </w:p>
    <w:p>
      <w:pPr>
        <w:pStyle w:val="BodyText"/>
      </w:pPr>
      <w:r>
        <w:t xml:space="preserve">Email: procurement@met-sec.gov.uk</w:t>
      </w:r>
    </w:p>
    <w:p>
      <w:pPr>
        <w:pStyle w:val="BodyText"/>
      </w:pPr>
      <w:r>
        <w:t xml:space="preserve">VAT Registration: GB 123 4567 89</w:t>
      </w:r>
    </w:p>
    <w:bookmarkEnd w:id="21"/>
    <w:bookmarkStart w:id="22" w:name="supplier-service-provider"/>
    <w:p>
      <w:pPr>
        <w:pStyle w:val="Heading3"/>
      </w:pPr>
      <w:r>
        <w:t xml:space="preserve">Supplier / Service Provider</w:t>
      </w:r>
    </w:p>
    <w:p>
      <w:pPr>
        <w:pStyle w:val="FirstParagraph"/>
      </w:pPr>
      <w:r>
        <w:rPr>
          <w:bCs/>
          <w:b/>
        </w:rPr>
        <w:t xml:space="preserve">Crown Shield Security Services Ltd.</w:t>
      </w:r>
    </w:p>
    <w:p>
      <w:pPr>
        <w:pStyle w:val="BodyText"/>
      </w:pPr>
      <w:r>
        <w:t xml:space="preserve">88 Regent Street</w:t>
      </w:r>
    </w:p>
    <w:p>
      <w:pPr>
        <w:pStyle w:val="BodyText"/>
      </w:pPr>
      <w:r>
        <w:t xml:space="preserve">London, United Kingdom</w:t>
      </w:r>
    </w:p>
    <w:p>
      <w:pPr>
        <w:pStyle w:val="BodyText"/>
      </w:pPr>
      <w:r>
        <w:t xml:space="preserve">W1B 5BW</w:t>
      </w:r>
    </w:p>
    <w:p>
      <w:pPr>
        <w:pStyle w:val="BodyText"/>
      </w:pPr>
      <w:r>
        <w:t xml:space="preserve">Tel: +44 (0)20 7837 4455</w:t>
      </w:r>
    </w:p>
    <w:p>
      <w:pPr>
        <w:pStyle w:val="BodyText"/>
      </w:pPr>
      <w:r>
        <w:t xml:space="preserve">Email: contracts@crownshield.co.uk</w:t>
      </w:r>
    </w:p>
    <w:p>
      <w:pPr>
        <w:pStyle w:val="BodyText"/>
      </w:pPr>
      <w:r>
        <w:t xml:space="preserve">Company Reg: 05432198</w:t>
      </w:r>
    </w:p>
    <w:p>
      <w:pPr>
        <w:pStyle w:val="BodyText"/>
      </w:pPr>
      <w:r>
        <w:t xml:space="preserve">VAT Registration: GB 987 6543 21</w:t>
      </w:r>
    </w:p>
    <w:bookmarkEnd w:id="22"/>
    <w:p>
      <w:pPr>
        <w:pStyle w:val="BodyText"/>
      </w:pPr>
      <w:r>
        <w:t xml:space="preserve">1. Description of Purchase Order</w:t>
      </w:r>
    </w:p>
    <w:p>
      <w:pPr>
        <w:pStyle w:val="BodyText"/>
      </w:pPr>
      <w:r>
        <w:t xml:space="preserve">This</w:t>
      </w:r>
      <w:r>
        <w:t xml:space="preserve"> </w:t>
      </w:r>
      <w:r>
        <w:t xml:space="preserve">Purchase Order</w:t>
      </w:r>
      <w:r>
        <w:t xml:space="preserve"> </w:t>
      </w:r>
      <w:r>
        <w:t xml:space="preserve">is issued by the Metropolitan Area Security Procurement Office, operating within</w:t>
      </w:r>
      <w:r>
        <w:t xml:space="preserve"> </w:t>
      </w:r>
      <w:r>
        <w:t xml:space="preserve">United Kingdom London</w:t>
      </w:r>
      <w:r>
        <w:t xml:space="preserve">, to formally authorise the procurement of professional</w:t>
      </w:r>
      <w:r>
        <w:t xml:space="preserve"> </w:t>
      </w:r>
      <w:r>
        <w:t xml:space="preserve">Police Officer</w:t>
      </w:r>
      <w:r>
        <w:t xml:space="preserve"> </w:t>
      </w:r>
      <w:r>
        <w:t xml:space="preserve">services for the duration of twelve (12) months. The services described herein are intended to support public safety operations, crowd management at designated events, and general patrol duties across the Greater London metropolitan area. All</w:t>
      </w:r>
      <w:r>
        <w:t xml:space="preserve"> </w:t>
      </w:r>
      <w:r>
        <w:t xml:space="preserve">Police Officer</w:t>
      </w:r>
      <w:r>
        <w:t xml:space="preserve"> </w:t>
      </w:r>
      <w:r>
        <w:t xml:space="preserve">personnel deployed under this</w:t>
      </w:r>
      <w:r>
        <w:t xml:space="preserve"> </w:t>
      </w:r>
      <w:r>
        <w:t xml:space="preserve">Purchase Order</w:t>
      </w:r>
      <w:r>
        <w:t xml:space="preserve"> </w:t>
      </w:r>
      <w:r>
        <w:t xml:space="preserve">must hold valid authorisation from the College of Policing and comply with all regulatory standards set forth by the Home Office of the United Kingdom.</w:t>
      </w:r>
    </w:p>
    <w:p>
      <w:pPr>
        <w:pStyle w:val="BodyText"/>
      </w:pPr>
      <w:r>
        <w:t xml:space="preserve">2. Line Items – Police Officer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Police Officer – Patrol &amp; Community Engagement (Full-time, 37.5 hrs/week, London Borough of Westminster)</w:t>
            </w:r>
          </w:p>
        </w:tc>
        <w:tc>
          <w:tcPr/>
          <w:p>
            <w:pPr>
              <w:pStyle w:val="Compact"/>
              <w:jc w:val="left"/>
            </w:pPr>
            <w:r>
              <w:t xml:space="preserve">4</w:t>
            </w:r>
          </w:p>
        </w:tc>
        <w:tc>
          <w:tcPr/>
          <w:p>
            <w:pPr>
              <w:pStyle w:val="Compact"/>
              <w:jc w:val="left"/>
            </w:pPr>
            <w:r>
              <w:t xml:space="preserve">Officers / Month</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02</w:t>
            </w:r>
          </w:p>
        </w:tc>
        <w:tc>
          <w:tcPr/>
          <w:p>
            <w:pPr>
              <w:pStyle w:val="Compact"/>
              <w:jc w:val="left"/>
            </w:pPr>
            <w:r>
              <w:t xml:space="preserve">Police Officer – Event Security &amp; Crowd Management (Full-time, 40 hrs/week, Central London venues)</w:t>
            </w:r>
          </w:p>
        </w:tc>
        <w:tc>
          <w:tcPr/>
          <w:p>
            <w:pPr>
              <w:pStyle w:val="Compact"/>
              <w:jc w:val="left"/>
            </w:pPr>
            <w:r>
              <w:t xml:space="preserve">8</w:t>
            </w:r>
          </w:p>
        </w:tc>
        <w:tc>
          <w:tcPr/>
          <w:p>
            <w:pPr>
              <w:pStyle w:val="Compact"/>
              <w:jc w:val="left"/>
            </w:pPr>
            <w:r>
              <w:t xml:space="preserve">Officers / Month</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Police Officer – Traffic Management &amp; Road Safety (Full-time, 37.5 hrs/week, M25 &amp; A40 corridors)</w:t>
            </w:r>
          </w:p>
        </w:tc>
        <w:tc>
          <w:tcPr/>
          <w:p>
            <w:pPr>
              <w:pStyle w:val="Compact"/>
              <w:jc w:val="left"/>
            </w:pPr>
            <w:r>
              <w:t xml:space="preserve">6</w:t>
            </w:r>
          </w:p>
        </w:tc>
        <w:tc>
          <w:tcPr/>
          <w:p>
            <w:pPr>
              <w:pStyle w:val="Compact"/>
              <w:jc w:val="left"/>
            </w:pPr>
            <w:r>
              <w:t xml:space="preserve">Officers / Month</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Police Officer – Cybercrime Liaison &amp; Digital Forensics Support (Full-time, 37.5 hrs/week, London HQ)</w:t>
            </w:r>
          </w:p>
        </w:tc>
        <w:tc>
          <w:tcPr/>
          <w:p>
            <w:pPr>
              <w:pStyle w:val="Compact"/>
              <w:jc w:val="left"/>
            </w:pPr>
            <w:r>
              <w:t xml:space="preserve">2</w:t>
            </w:r>
          </w:p>
        </w:tc>
        <w:tc>
          <w:tcPr/>
          <w:p>
            <w:pPr>
              <w:pStyle w:val="Compact"/>
              <w:jc w:val="left"/>
            </w:pPr>
            <w:r>
              <w:t xml:space="preserve">Officers / Month</w:t>
            </w:r>
          </w:p>
        </w:tc>
        <w:tc>
          <w:tcPr/>
          <w:p>
            <w:pPr>
              <w:pStyle w:val="Compact"/>
              <w:jc w:val="left"/>
            </w:pPr>
            <w:r>
              <w:t xml:space="preserve">£5,600.00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Police Officer – Youth Engagement &amp; Community Policing (Full-time, 37.5 hrs/week, South London districts)</w:t>
            </w:r>
          </w:p>
        </w:tc>
        <w:tc>
          <w:tcPr/>
          <w:p>
            <w:pPr>
              <w:pStyle w:val="Compact"/>
              <w:jc w:val="left"/>
            </w:pPr>
            <w:r>
              <w:t xml:space="preserve">4</w:t>
            </w:r>
          </w:p>
        </w:tc>
        <w:tc>
          <w:tcPr/>
          <w:p>
            <w:pPr>
              <w:pStyle w:val="Compact"/>
              <w:jc w:val="left"/>
            </w:pPr>
            <w:r>
              <w:t xml:space="preserve">Officers / Month</w:t>
            </w:r>
          </w:p>
        </w:tc>
        <w:tc>
          <w:tcPr/>
          <w:p>
            <w:pPr>
              <w:pStyle w:val="Compact"/>
              <w:jc w:val="left"/>
            </w:pPr>
            <w:r>
              <w:t xml:space="preserve">£4,350.00</w:t>
            </w:r>
          </w:p>
        </w:tc>
        <w:tc>
          <w:tcPr/>
          <w:p>
            <w:pPr>
              <w:pStyle w:val="Compact"/>
              <w:jc w:val="left"/>
            </w:pPr>
            <w:r>
              <w:t xml:space="preserve">£17,400.00</w:t>
            </w:r>
          </w:p>
        </w:tc>
      </w:tr>
      <w:tr>
        <w:tc>
          <w:tcPr/>
          <w:p>
            <w:pPr>
              <w:pStyle w:val="Compact"/>
              <w:jc w:val="left"/>
            </w:pPr>
            <w:r>
              <w:t xml:space="preserve">06</w:t>
            </w:r>
          </w:p>
        </w:tc>
        <w:tc>
          <w:tcPr/>
          <w:p>
            <w:pPr>
              <w:pStyle w:val="Compact"/>
              <w:jc w:val="left"/>
            </w:pPr>
            <w:r>
              <w:t xml:space="preserve">Uniform, Equipment &amp; Body-Worn Camera Supply per Police Officer (Annual provision)</w:t>
            </w:r>
          </w:p>
        </w:tc>
        <w:tc>
          <w:tcPr/>
          <w:p>
            <w:pPr>
              <w:pStyle w:val="Compact"/>
              <w:jc w:val="left"/>
            </w:pPr>
            <w:r>
              <w:t xml:space="preserve">24</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Supervisory Police Officer – Team Lead &amp; Operational Command (Full-time, 40 hrs/week, London)</w:t>
            </w:r>
          </w:p>
        </w:tc>
        <w:tc>
          <w:tcPr/>
          <w:p>
            <w:pPr>
              <w:pStyle w:val="Compact"/>
              <w:jc w:val="left"/>
            </w:pPr>
            <w:r>
              <w:t xml:space="preserve">2</w:t>
            </w:r>
          </w:p>
        </w:tc>
        <w:tc>
          <w:tcPr/>
          <w:p>
            <w:pPr>
              <w:pStyle w:val="Compact"/>
              <w:jc w:val="left"/>
            </w:pPr>
            <w:r>
              <w:t xml:space="preserve">Officers / Month</w:t>
            </w:r>
          </w:p>
        </w:tc>
        <w:tc>
          <w:tcPr/>
          <w:p>
            <w:pPr>
              <w:pStyle w:val="Compact"/>
              <w:jc w:val="left"/>
            </w:pPr>
            <w:r>
              <w:t xml:space="preserve">£6,200.00</w:t>
            </w:r>
          </w:p>
        </w:tc>
        <w:tc>
          <w:tcPr/>
          <w:p>
            <w:pPr>
              <w:pStyle w:val="Compact"/>
              <w:jc w:val="left"/>
            </w:pPr>
            <w:r>
              <w:t xml:space="preserve">£12,400.00</w:t>
            </w:r>
          </w:p>
        </w:tc>
      </w:tr>
      <w:tr>
        <w:tc>
          <w:tcPr>
            <w:gridSpan w:val="5"/>
          </w:tcPr>
          <w:p>
            <w:pPr>
              <w:pStyle w:val="Compact"/>
              <w:jc w:val="right"/>
            </w:pPr>
            <w:r>
              <w:t xml:space="preserve">Subtotal (Monthly Recurring)</w:t>
            </w:r>
          </w:p>
        </w:tc>
        <w:tc>
          <w:tcPr/>
          <w:p>
            <w:pPr>
              <w:pStyle w:val="Compact"/>
              <w:jc w:val="left"/>
            </w:pPr>
            <w:r>
              <w:t xml:space="preserve">£121,000.00</w:t>
            </w:r>
          </w:p>
        </w:tc>
      </w:tr>
      <w:tr>
        <w:tc>
          <w:tcPr>
            <w:gridSpan w:val="5"/>
          </w:tcPr>
          <w:p>
            <w:pPr>
              <w:pStyle w:val="Compact"/>
              <w:jc w:val="right"/>
            </w:pPr>
            <w:r>
              <w:t xml:space="preserve">One-Time Equipment Provision</w:t>
            </w:r>
          </w:p>
        </w:tc>
        <w:tc>
          <w:tcPr/>
          <w:p>
            <w:pPr>
              <w:pStyle w:val="Compact"/>
              <w:jc w:val="left"/>
            </w:pPr>
            <w:r>
              <w:t xml:space="preserve">£30,000.00</w:t>
            </w:r>
          </w:p>
        </w:tc>
      </w:tr>
      <w:tr>
        <w:tc>
          <w:tcPr>
            <w:gridSpan w:val="5"/>
          </w:tcPr>
          <w:p>
            <w:pPr>
              <w:pStyle w:val="Compact"/>
              <w:jc w:val="right"/>
            </w:pPr>
            <w:r>
              <w:t xml:space="preserve">VAT @ 20%</w:t>
            </w:r>
          </w:p>
        </w:tc>
        <w:tc>
          <w:tcPr/>
          <w:p>
            <w:pPr>
              <w:pStyle w:val="Compact"/>
              <w:jc w:val="left"/>
            </w:pPr>
            <w:r>
              <w:t xml:space="preserve">£30,200.00</w:t>
            </w:r>
          </w:p>
        </w:tc>
      </w:tr>
      <w:tr>
        <w:tc>
          <w:tcPr>
            <w:gridSpan w:val="5"/>
          </w:tcPr>
          <w:p>
            <w:pPr>
              <w:pStyle w:val="Compact"/>
              <w:jc w:val="right"/>
            </w:pPr>
            <w:r>
              <w:t xml:space="preserve">TOTAL CONTRACT VALUE (12 Months)</w:t>
            </w:r>
          </w:p>
        </w:tc>
        <w:tc>
          <w:tcPr/>
          <w:p>
            <w:pPr>
              <w:pStyle w:val="Compact"/>
              <w:jc w:val="left"/>
            </w:pPr>
            <w:r>
              <w:t xml:space="preserve">£1,782,200.00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England and Wales, United Kingdom. All disputes arising from the provision of</w:t>
      </w:r>
      <w:r>
        <w:t xml:space="preserve"> </w:t>
      </w:r>
      <w:r>
        <w:t xml:space="preserve">Police Officer</w:t>
      </w:r>
      <w:r>
        <w:t xml:space="preserve"> </w:t>
      </w:r>
      <w:r>
        <w:t xml:space="preserve">services under this agreement shall be subject to the exclusive jurisdiction of the courts of</w:t>
      </w:r>
      <w:r>
        <w:t xml:space="preserve"> </w:t>
      </w:r>
      <w:r>
        <w:t xml:space="preserve">United Kingdom London</w:t>
      </w:r>
      <w:r>
        <w:t xml:space="preserve">.</w:t>
      </w:r>
    </w:p>
    <w:p>
      <w:pPr>
        <w:numPr>
          <w:ilvl w:val="0"/>
          <w:numId w:val="1001"/>
        </w:numPr>
        <w:pStyle w:val="Compact"/>
      </w:pPr>
      <w:r>
        <w:rPr>
          <w:bCs/>
          <w:b/>
        </w:rPr>
        <w:t xml:space="preserve">Qualifications and Authorisation:</w:t>
      </w:r>
      <w:r>
        <w:t xml:space="preserve"> </w:t>
      </w:r>
      <w:r>
        <w:t xml:space="preserve">Every</w:t>
      </w:r>
      <w:r>
        <w:t xml:space="preserve"> </w:t>
      </w:r>
      <w:r>
        <w:t xml:space="preserve">Police Officer</w:t>
      </w:r>
      <w:r>
        <w:t xml:space="preserve"> </w:t>
      </w:r>
      <w:r>
        <w:t xml:space="preserve">deployed under this</w:t>
      </w:r>
      <w:r>
        <w:t xml:space="preserve"> </w:t>
      </w:r>
      <w:r>
        <w:t xml:space="preserve">Purchase Order</w:t>
      </w:r>
      <w:r>
        <w:t xml:space="preserve"> </w:t>
      </w:r>
      <w:r>
        <w:t xml:space="preserve">must possess a valid Authorised Professional Practice (APP) certification issued by the College of Policing. The supplier shall provide copies of all relevant credentials prior to the commencement date. Failure to maintain valid authorisation shall constitute a material breach of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Invoices shall be submitted on a monthly basis by the 5th working day. Payment shall be made within thirty (30) calendar days of receipt of a valid invoice via BACS transfer to the supplier's designated bank account in the United Kingdom. Late payments shall accrue interest at the rate of 4% above the Bank of England base rate, in accordance with the Late Payment of Commercial Debts (Interest) Act 1998.</w:t>
      </w:r>
    </w:p>
    <w:p>
      <w:pPr>
        <w:numPr>
          <w:ilvl w:val="0"/>
          <w:numId w:val="1001"/>
        </w:numPr>
        <w:pStyle w:val="Compact"/>
      </w:pPr>
      <w:r>
        <w:rPr>
          <w:bCs/>
          <w:b/>
        </w:rPr>
        <w:t xml:space="preserve">Service Level Requirements:</w:t>
      </w:r>
      <w:r>
        <w:t xml:space="preserve"> </w:t>
      </w:r>
      <w:r>
        <w:t xml:space="preserve">The supplier guarantees a minimum 95% operational availability of all contracted</w:t>
      </w:r>
      <w:r>
        <w:t xml:space="preserve"> </w:t>
      </w:r>
      <w:r>
        <w:t xml:space="preserve">Police Officer</w:t>
      </w:r>
      <w:r>
        <w:t xml:space="preserve"> </w:t>
      </w:r>
      <w:r>
        <w:t xml:space="preserve">personnel. Any absence exceeding 48 hours without approved replacement shall result in a pro-rata deduction from the monthly invoice. The supplier must maintain a standby roster of no fewer than three (3) additional</w:t>
      </w:r>
      <w:r>
        <w:t xml:space="preserve"> </w:t>
      </w:r>
      <w:r>
        <w:t xml:space="preserve">Police Officer</w:t>
      </w:r>
      <w:r>
        <w:t xml:space="preserve"> </w:t>
      </w:r>
      <w:r>
        <w:t xml:space="preserve">candidates at all times to ensure continuity of service in</w:t>
      </w:r>
      <w:r>
        <w:t xml:space="preserve"> </w:t>
      </w:r>
      <w:r>
        <w:t xml:space="preserve">United Kingdom London</w:t>
      </w:r>
      <w:r>
        <w:t xml:space="preserve">.</w:t>
      </w:r>
    </w:p>
    <w:p>
      <w:pPr>
        <w:numPr>
          <w:ilvl w:val="0"/>
          <w:numId w:val="1001"/>
        </w:numPr>
        <w:pStyle w:val="Compact"/>
      </w:pPr>
      <w:r>
        <w:rPr>
          <w:bCs/>
          <w:b/>
        </w:rPr>
        <w:t xml:space="preserve">Health, Safety and Compliance:</w:t>
      </w:r>
      <w:r>
        <w:t xml:space="preserve"> </w:t>
      </w:r>
      <w:r>
        <w:t xml:space="preserve">All</w:t>
      </w:r>
      <w:r>
        <w:t xml:space="preserve"> </w:t>
      </w:r>
      <w:r>
        <w:t xml:space="preserve">Police Officer</w:t>
      </w:r>
      <w:r>
        <w:t xml:space="preserve"> </w:t>
      </w:r>
      <w:r>
        <w:t xml:space="preserve">personnel shall comply with the Health and Safety at Work etc. Act 1974, the Data Protection Act 2018, and all applicable Metropolitan Police Service operational guidelines. The supplier shall maintain comprehensive public liability insurance of no less than £10,000,000 and professional indemnity insurance of no less than £5,000,000 for the duration of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ninety (90) days' written notice. The purchasing authority may terminate immediately for material breach, including but not limited to the deployment of unauthorised or unqualified</w:t>
      </w:r>
      <w:r>
        <w:t xml:space="preserve"> </w:t>
      </w:r>
      <w:r>
        <w:t xml:space="preserve">Police Officer</w:t>
      </w:r>
      <w:r>
        <w:t xml:space="preserve"> </w:t>
      </w:r>
      <w:r>
        <w:t xml:space="preserve">personnel, or any act that brings the service into disrepute within</w:t>
      </w:r>
      <w:r>
        <w:t xml:space="preserve"> </w:t>
      </w:r>
      <w:r>
        <w:t xml:space="preserve">United Kingdom London</w:t>
      </w:r>
      <w:r>
        <w:t xml:space="preserve">.</w:t>
      </w:r>
    </w:p>
    <w:p>
      <w:pPr>
        <w:numPr>
          <w:ilvl w:val="0"/>
          <w:numId w:val="1001"/>
        </w:numPr>
        <w:pStyle w:val="Compact"/>
      </w:pPr>
      <w:r>
        <w:rPr>
          <w:bCs/>
          <w:b/>
        </w:rPr>
        <w:t xml:space="preserve">Confidentiality:</w:t>
      </w:r>
      <w:r>
        <w:t xml:space="preserve"> </w:t>
      </w:r>
      <w:r>
        <w:t xml:space="preserve">All operational details, personnel records, and strategic information exchanged under this</w:t>
      </w:r>
      <w:r>
        <w:t xml:space="preserve"> </w:t>
      </w:r>
      <w:r>
        <w:t xml:space="preserve">Purchase Order</w:t>
      </w:r>
      <w:r>
        <w:t xml:space="preserve"> </w:t>
      </w:r>
      <w:r>
        <w:t xml:space="preserve">shall be treated as strictly confidential and shall not be disclosed to any third party without prior written consent, in accordance with the Official Secrets Act 1989 and applicable United Kingdom data protection legislation.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acts of terrorism, civil unrest in</w:t>
      </w:r>
      <w:r>
        <w:t xml:space="preserve"> </w:t>
      </w:r>
      <w:r>
        <w:t xml:space="preserve">United Kingdom London</w:t>
      </w:r>
      <w:r>
        <w:t xml:space="preserve">, or government-imposed restrictions affecting the deployment of</w:t>
      </w:r>
      <w:r>
        <w:t xml:space="preserve"> </w:t>
      </w:r>
      <w:r>
        <w:t xml:space="preserve">Police Officer</w:t>
      </w:r>
      <w:r>
        <w:t xml:space="preserve"> </w:t>
      </w:r>
      <w:r>
        <w:t xml:space="preserve">personnel.</w:t>
      </w:r>
    </w:p>
    <w:p>
      <w:pPr>
        <w:pStyle w:val="FirstParagraph"/>
      </w:pPr>
      <w:r>
        <w:t xml:space="preserve">4. Delivery and Commencement Details</w:t>
      </w:r>
    </w:p>
    <w:p>
      <w:pPr>
        <w:pStyle w:val="BodyText"/>
      </w:pPr>
      <w:r>
        <w:t xml:space="preserve">All</w:t>
      </w:r>
      <w:r>
        <w:t xml:space="preserve"> </w:t>
      </w:r>
      <w:r>
        <w:t xml:space="preserve">Police Officer</w:t>
      </w:r>
      <w:r>
        <w:t xml:space="preserve"> </w:t>
      </w:r>
      <w:r>
        <w:t xml:space="preserve">personnel shall report for duty at the designated operational base located at 14 Whitehall Place, London, United Kingdom, no later than 08:00 hours on 01 July 2025. The supplier shall provide a full induction and site-specific briefing for all</w:t>
      </w:r>
      <w:r>
        <w:t xml:space="preserve"> </w:t>
      </w:r>
      <w:r>
        <w:t xml:space="preserve">Police Officer</w:t>
      </w:r>
      <w:r>
        <w:t xml:space="preserve"> </w:t>
      </w:r>
      <w:r>
        <w:t xml:space="preserve">staff within the first five (5) working days of commencement. Operational deployment across</w:t>
      </w:r>
      <w:r>
        <w:t xml:space="preserve"> </w:t>
      </w:r>
      <w:r>
        <w:t xml:space="preserve">United Kingdom London</w:t>
      </w:r>
      <w:r>
        <w:t xml:space="preserve"> </w:t>
      </w:r>
      <w:r>
        <w:t xml:space="preserve">boroughs shall be coordinated through the supervisory</w:t>
      </w:r>
      <w:r>
        <w:t xml:space="preserve"> </w:t>
      </w:r>
      <w:r>
        <w:t xml:space="preserve">Police Officer</w:t>
      </w:r>
      <w:r>
        <w:t xml:space="preserve"> </w:t>
      </w:r>
      <w:r>
        <w:t xml:space="preserve">team lead assigned under Item 07 of this</w:t>
      </w:r>
      <w:r>
        <w:t xml:space="preserve"> </w:t>
      </w:r>
      <w:r>
        <w:t xml:space="preserve">Purchase Order</w:t>
      </w:r>
      <w:r>
        <w:t xml:space="preserve">.</w:t>
      </w:r>
    </w:p>
    <w:p>
      <w:pPr>
        <w:pStyle w:val="BodyText"/>
      </w:pPr>
      <w:r>
        <w:t xml:space="preserve">5. Authorisation and Signatures</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provision of</w:t>
      </w:r>
      <w:r>
        <w:t xml:space="preserve"> </w:t>
      </w:r>
      <w:r>
        <w:t xml:space="preserve">Police Officer</w:t>
      </w:r>
      <w:r>
        <w:t xml:space="preserve"> </w:t>
      </w:r>
      <w:r>
        <w:t xml:space="preserve">services in</w:t>
      </w:r>
      <w:r>
        <w:t xml:space="preserve"> </w:t>
      </w:r>
      <w:r>
        <w:t xml:space="preserve">United Kingdom London</w:t>
      </w:r>
      <w:r>
        <w:t xml:space="preserve">. This document constitutes a binding contractual agreement upon execution by both authorised representatives.</w:t>
      </w:r>
    </w:p>
    <w:p>
      <w:pPr>
        <w:pStyle w:val="BodyText"/>
      </w:pPr>
      <w:r>
        <w:rPr>
          <w:bCs/>
          <w:b/>
        </w:rPr>
        <w:t xml:space="preserve">Authorised Signatory – Purchasing Authority</w:t>
      </w:r>
      <w:r>
        <w:br/>
      </w:r>
      <w:r>
        <w:t xml:space="preserve">Name: ______________________________</w:t>
      </w:r>
      <w:r>
        <w:br/>
      </w:r>
      <w:r>
        <w:t xml:space="preserve">Title: Head of Procurement, Metropolitan Area Security Office</w:t>
      </w:r>
      <w:r>
        <w:br/>
      </w:r>
      <w:r>
        <w:t xml:space="preserve">Date: ______________________________</w:t>
      </w:r>
    </w:p>
    <w:p>
      <w:pPr>
        <w:pStyle w:val="BodyText"/>
      </w:pPr>
      <w:r>
        <w:rPr>
          <w:bCs/>
          <w:b/>
        </w:rPr>
        <w:t xml:space="preserve">Authorised Signatory – Supplier</w:t>
      </w:r>
      <w:r>
        <w:br/>
      </w:r>
      <w:r>
        <w:t xml:space="preserve">Name: ______________________________</w:t>
      </w:r>
      <w:r>
        <w:br/>
      </w:r>
      <w:r>
        <w:t xml:space="preserve">Title: Director of Operations, Crown Shield Security Services Ltd.</w:t>
      </w:r>
      <w:r>
        <w:br/>
      </w:r>
      <w:r>
        <w:t xml:space="preserve">Date: ______________________________</w:t>
      </w:r>
    </w:p>
    <w:p>
      <w:pPr>
        <w:pStyle w:val="BodyText"/>
      </w:pPr>
      <w:r>
        <w:t xml:space="preserve">This</w:t>
      </w:r>
      <w:r>
        <w:t xml:space="preserve"> </w:t>
      </w:r>
      <w:r>
        <w:t xml:space="preserve">Purchase Order</w:t>
      </w:r>
      <w:r>
        <w:t xml:space="preserve"> </w:t>
      </w:r>
      <w:r>
        <w:t xml:space="preserve">(Ref: PO-LON-2025-04872) is issued by the Metropolitan Area Security Procurement Office, London, United Kingdom. All</w:t>
      </w:r>
      <w:r>
        <w:t xml:space="preserve"> </w:t>
      </w:r>
      <w:r>
        <w:t xml:space="preserve">Police Officer</w:t>
      </w:r>
      <w:r>
        <w:t xml:space="preserve"> </w:t>
      </w:r>
      <w:r>
        <w:t xml:space="preserve">services procured hereunder are subject to the terms stated herein and applicable United Kingdom legislation.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United Kingdom London</dc:title>
  <dc:creator/>
  <dc:language>en</dc:language>
  <cp:keywords/>
  <dcterms:created xsi:type="dcterms:W3CDTF">2026-10-10T04:35:22Z</dcterms:created>
  <dcterms:modified xsi:type="dcterms:W3CDTF">2026-10-10T04:35:22Z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